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98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8"/>
        <w:gridCol w:w="4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5138" w:type="dxa"/>
          </w:tcPr>
          <w:p>
            <w:pPr>
              <w:pStyle w:val="3"/>
              <w:spacing w:line="240" w:lineRule="auto"/>
              <w:jc w:val="left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44"/>
                <w:szCs w:val="44"/>
                <w:lang w:val="en-US" w:eastAsia="zh-CN"/>
              </w:rPr>
              <w:t>12dBi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3"/>
                <w:kern w:val="0"/>
                <w:position w:val="1"/>
                <w:sz w:val="44"/>
                <w:szCs w:val="4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44"/>
                <w:szCs w:val="44"/>
              </w:rPr>
              <w:t>一体式</w:t>
            </w:r>
          </w:p>
          <w:p>
            <w:pPr>
              <w:pStyle w:val="3"/>
              <w:spacing w:line="240" w:lineRule="auto"/>
              <w:jc w:val="left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44"/>
                <w:szCs w:val="44"/>
                <w:lang w:eastAsia="zh-CN"/>
              </w:rPr>
              <w:t>超高频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28"/>
                <w:kern w:val="0"/>
                <w:position w:val="1"/>
                <w:sz w:val="44"/>
                <w:szCs w:val="44"/>
              </w:rPr>
              <w:t>读写器</w:t>
            </w:r>
          </w:p>
          <w:p>
            <w:pPr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VI-88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S</w:t>
            </w:r>
          </w:p>
          <w:p>
            <w:pPr>
              <w:pStyle w:val="3"/>
              <w:spacing w:line="240" w:lineRule="auto"/>
              <w:ind w:leftChars="100"/>
              <w:jc w:val="left"/>
              <w:rPr>
                <w:rFonts w:hint="default" w:ascii="Times New Roman"/>
                <w:sz w:val="20"/>
                <w:vertAlign w:val="baseline"/>
                <w:lang w:val="en-US"/>
              </w:rPr>
            </w:pPr>
          </w:p>
        </w:tc>
        <w:tc>
          <w:tcPr>
            <w:tcW w:w="4730" w:type="dxa"/>
          </w:tcPr>
          <w:p>
            <w:pPr>
              <w:pStyle w:val="3"/>
              <w:spacing w:line="360" w:lineRule="auto"/>
              <w:jc w:val="center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  <w: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602615</wp:posOffset>
                  </wp:positionH>
                  <wp:positionV relativeFrom="paragraph">
                    <wp:posOffset>60325</wp:posOffset>
                  </wp:positionV>
                  <wp:extent cx="1477645" cy="1558925"/>
                  <wp:effectExtent l="0" t="0" r="8255" b="3175"/>
                  <wp:wrapTight wrapText="bothSides">
                    <wp:wrapPolygon>
                      <wp:start x="0" y="0"/>
                      <wp:lineTo x="0" y="21380"/>
                      <wp:lineTo x="21442" y="21380"/>
                      <wp:lineTo x="21442" y="0"/>
                      <wp:lineTo x="0" y="0"/>
                    </wp:wrapPolygon>
                  </wp:wrapTight>
                  <wp:docPr id="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155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tbl>
      <w:tblPr>
        <w:tblStyle w:val="9"/>
        <w:tblW w:w="9875" w:type="dxa"/>
        <w:tblInd w:w="40" w:type="dxa"/>
        <w:tblBorders>
          <w:top w:val="single" w:color="7E7E7E" w:themeColor="background1" w:themeShade="7F" w:sz="6" w:space="0"/>
          <w:left w:val="single" w:color="7E7E7E" w:themeColor="background1" w:themeShade="7F" w:sz="6" w:space="0"/>
          <w:bottom w:val="single" w:color="7E7E7E" w:themeColor="background1" w:themeShade="7F" w:sz="6" w:space="0"/>
          <w:right w:val="single" w:color="7E7E7E" w:themeColor="background1" w:themeShade="7F" w:sz="6" w:space="0"/>
          <w:insideH w:val="single" w:color="7E7E7E" w:themeColor="background1" w:themeShade="7F" w:sz="6" w:space="0"/>
          <w:insideV w:val="single" w:color="7E7E7E" w:themeColor="background1" w:themeShade="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3"/>
        <w:gridCol w:w="7382"/>
      </w:tblGrid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C0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产品型号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C00000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VI-8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8S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VI-88R(可选）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基于英频杰Indy R2000模块VM-61，出色稳定性和强劲的多标签远距离识别性能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VI-88A(可选）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基于英频杰Indy R2000模块VM-61+安卓系统，稳定硬件性能与强大安卓操作系统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VI-88S(标配）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auto"/>
              <w:ind w:left="0" w:leftChars="0" w:right="0" w:rightChars="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基于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18"/>
                <w:szCs w:val="18"/>
                <w:lang w:val="en-US" w:eastAsia="zh-CN"/>
              </w:rPr>
              <w:t>VM-5S（韩国 PHYCHIPS PR9200）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>，出色稳定性和远距离识别性能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7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频率范围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美标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902-928MHZ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欧标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865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86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8MHZ（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可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随国家或地区不同可以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定制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调整）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天线极化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右旋园极化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半功率波瓣宽度 (°)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水平面:65</w:t>
            </w:r>
            <w:bookmarkStart w:id="0" w:name="_GoBack"/>
            <w:bookmarkEnd w:id="0"/>
          </w:p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垂直面:60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调频方式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广谱调频（FHSS）或定频，可软件设置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射频输出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30 dBm可调；50欧负载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通讯接口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RS232、RS485、Wiegand26/34、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TCP/IP或无线通讯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（可选配）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通信速率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串口速率9600～115200bps，RJ45为10Mbps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GP I/O接口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I/O 接口 (12针+4针)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功耗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平均功耗&lt;10W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应用软件接口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提供API开发包及VC和VB、Java应用例程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7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top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标  签  操  作  性  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读取距离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dbi天线配置，典型读取距离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~1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米（和标签性能有关）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空中接口协议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EPCglobal UHF ISO-18000-6C（EPC G2），ISO-18000-6B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7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  <w:t>机  械  电  气  性  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尺寸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(长)*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450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(宽)*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70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(高)mm（不包括安装支架和外部接线）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电源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（航空接头）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配有220V交流输入，＋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V/3A直流输出的电源变换器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指示方式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面板配置工作状态LED指示灯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天线罩材料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ABS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工程塑料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天线罩颜色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白色或灰色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重量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Kg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安装方式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抱杆安装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支撑杆直径mm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35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-50mm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湿度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5% to 95%, 非凝结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防护等级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IEC IP6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工作温度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-20 ºC to +6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  ºC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雷电保护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直流接地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3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接口方式</w:t>
            </w:r>
          </w:p>
        </w:tc>
        <w:tc>
          <w:tcPr>
            <w:tcW w:w="7382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IP67等级防水快速接头</w:t>
            </w:r>
          </w:p>
        </w:tc>
      </w:tr>
    </w:tbl>
    <w:p>
      <w:pPr>
        <w:pStyle w:val="3"/>
        <w:rPr>
          <w:sz w:val="21"/>
          <w:szCs w:val="21"/>
        </w:rPr>
      </w:pPr>
    </w:p>
    <w:sectPr>
      <w:headerReference r:id="rId6" w:type="first"/>
      <w:footerReference r:id="rId8" w:type="first"/>
      <w:headerReference r:id="rId5" w:type="default"/>
      <w:footerReference r:id="rId7" w:type="default"/>
      <w:pgSz w:w="11920" w:h="16840"/>
      <w:pgMar w:top="1134" w:right="1134" w:bottom="1134" w:left="1134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地址：深圳市龙华区清湖清宁路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A1AA4"/>
    <w:rsid w:val="05671BF5"/>
    <w:rsid w:val="06CD0AD7"/>
    <w:rsid w:val="09550008"/>
    <w:rsid w:val="0A29103B"/>
    <w:rsid w:val="0BB126C2"/>
    <w:rsid w:val="0E9C61ED"/>
    <w:rsid w:val="150250A7"/>
    <w:rsid w:val="1928598D"/>
    <w:rsid w:val="1B2D5312"/>
    <w:rsid w:val="229C2B7E"/>
    <w:rsid w:val="25AB230C"/>
    <w:rsid w:val="26216889"/>
    <w:rsid w:val="29AE3FC0"/>
    <w:rsid w:val="2A633345"/>
    <w:rsid w:val="2F437547"/>
    <w:rsid w:val="31991FA7"/>
    <w:rsid w:val="33AF0566"/>
    <w:rsid w:val="39E32D40"/>
    <w:rsid w:val="3EC80A6B"/>
    <w:rsid w:val="4BB94C35"/>
    <w:rsid w:val="4D4B6D54"/>
    <w:rsid w:val="4DB50956"/>
    <w:rsid w:val="4FF97A81"/>
    <w:rsid w:val="525B5F30"/>
    <w:rsid w:val="52CF452B"/>
    <w:rsid w:val="59B2381B"/>
    <w:rsid w:val="5D250222"/>
    <w:rsid w:val="60A14974"/>
    <w:rsid w:val="622308C7"/>
    <w:rsid w:val="652619AF"/>
    <w:rsid w:val="658D7D5F"/>
    <w:rsid w:val="661C5D12"/>
    <w:rsid w:val="6BBB1242"/>
    <w:rsid w:val="71823C45"/>
    <w:rsid w:val="725111C3"/>
    <w:rsid w:val="74C73F39"/>
    <w:rsid w:val="772074C4"/>
    <w:rsid w:val="77732921"/>
    <w:rsid w:val="7BCD0B70"/>
    <w:rsid w:val="7E475C1E"/>
    <w:rsid w:val="7E6327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Table Grid 8"/>
    <w:basedOn w:val="7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11">
    <w:name w:val="Strong"/>
    <w:qFormat/>
    <w:uiPriority w:val="22"/>
    <w:rPr>
      <w:b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2021-08-16T03:21:01Z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1229B3BB804145CEB7BD74EAAE746F60</vt:lpwstr>
  </property>
</Properties>
</file>