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ind w:leftChars="3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AOA</w:t>
            </w: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资产管理标签</w:t>
            </w:r>
          </w:p>
          <w:p>
            <w:pPr>
              <w:pStyle w:val="3"/>
              <w:ind w:leftChars="3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TAG-B100</w:t>
            </w:r>
          </w:p>
          <w:p>
            <w:pPr>
              <w:pStyle w:val="3"/>
              <w:ind w:leftChars="300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5595620</wp:posOffset>
                  </wp:positionH>
                  <wp:positionV relativeFrom="paragraph">
                    <wp:posOffset>1990090</wp:posOffset>
                  </wp:positionV>
                  <wp:extent cx="1053465" cy="1689100"/>
                  <wp:effectExtent l="0" t="0" r="13335" b="2540"/>
                  <wp:wrapNone/>
                  <wp:docPr id="1" name="图片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35959" t="10367" r="36212" b="10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965835" cy="1547495"/>
                  <wp:effectExtent l="0" t="0" r="9525" b="698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5595620</wp:posOffset>
                  </wp:positionH>
                  <wp:positionV relativeFrom="paragraph">
                    <wp:posOffset>1990090</wp:posOffset>
                  </wp:positionV>
                  <wp:extent cx="1053465" cy="1689100"/>
                  <wp:effectExtent l="0" t="0" r="13335" b="2540"/>
                  <wp:wrapNone/>
                  <wp:docPr id="2" name="图片 3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11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35959" t="10367" r="36212" b="10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numPr>
          <w:ilvl w:val="0"/>
          <w:numId w:val="0"/>
        </w:numPr>
        <w:ind w:right="0" w:rightChars="0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AOA资产标签 TAG-B100 是一款主要应用于重要资产定位管理的标签，内部集成2.4G，配合基站通过阵列天线AOA算法，可实现重要资产的实时高精度定位。</w:t>
      </w:r>
    </w:p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bookmarkStart w:id="0" w:name="_GoBack"/>
      <w:bookmarkEnd w:id="0"/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产品功能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：实时高精度定位、震动功能、低电报警功能；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产品原理：</w:t>
      </w:r>
      <w:r>
        <w:rPr>
          <w:rFonts w:hint="eastAsia" w:ascii="微软雅黑" w:hAnsi="微软雅黑" w:eastAsia="微软雅黑"/>
          <w:sz w:val="18"/>
          <w:szCs w:val="18"/>
        </w:rPr>
        <w:t>AOA资产标签与基站工作在标准2.4G协议，通过阵列天线AOA角度算法，实现室内的30-50cm的高精度定位，采用纽扣电池供电，超低功耗，正常工作可达3年以上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；</w:t>
      </w:r>
    </w:p>
    <w:p>
      <w:pPr>
        <w:pStyle w:val="3"/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ind w:left="220" w:leftChars="100" w:right="0" w:rightChars="0" w:firstLine="0" w:firstLineChars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产品特性：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IP65工业级防水、超低功耗、定位精度30-50cm。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7"/>
        <w:tblW w:w="1003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82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宋体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基本参数</w:t>
            </w:r>
            <w:r>
              <w:rPr>
                <w:rStyle w:val="10"/>
                <w:rFonts w:hint="eastAsia" w:ascii="微软雅黑" w:hAnsi="微软雅黑" w:eastAsia="微软雅黑" w:cs="宋体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工作频段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4"/>
              <w:widowControl w:val="0"/>
              <w:autoSpaceDE w:val="0"/>
              <w:autoSpaceDN w:val="0"/>
              <w:adjustRightInd w:val="0"/>
              <w:spacing w:before="0" w:after="0" w:line="400" w:lineRule="exact"/>
              <w:ind w:leftChars="100"/>
              <w:jc w:val="left"/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D0D0D"/>
                <w:sz w:val="18"/>
                <w:szCs w:val="18"/>
                <w:lang w:val="en-US" w:eastAsia="zh-CN"/>
              </w:rPr>
              <w:t>2.4G</w:t>
            </w:r>
            <w:r>
              <w:rPr>
                <w:rFonts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Hz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使用寿命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IFNOIM+å¾®è½¯é�»"/>
                <w:b w:val="0"/>
                <w:bCs/>
                <w:color w:val="0D0D0D"/>
                <w:sz w:val="18"/>
                <w:szCs w:val="18"/>
                <w:lang w:val="en-US" w:eastAsia="zh-CN"/>
              </w:rPr>
              <w:t>3年以上（550MAH电池，正常频率</w:t>
            </w:r>
            <w:r>
              <w:rPr>
                <w:rFonts w:ascii="微软雅黑" w:hAnsi="微软雅黑" w:eastAsia="微软雅黑" w:cs="IFNOIM+å¾®è½¯é�»"/>
                <w:b w:val="0"/>
                <w:bCs/>
                <w:color w:val="0D0D0D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leftChars="100" w:right="0" w:rightChars="0"/>
              <w:jc w:val="left"/>
              <w:textAlignment w:val="center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射频功率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 w:right="0" w:rightChars="0"/>
              <w:jc w:val="left"/>
              <w:textAlignment w:val="center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0dBm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leftChars="100" w:right="0" w:rightChars="0"/>
              <w:jc w:val="left"/>
              <w:textAlignment w:val="center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防护等级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4"/>
              <w:widowControl w:val="0"/>
              <w:autoSpaceDE w:val="0"/>
              <w:autoSpaceDN w:val="0"/>
              <w:adjustRightInd w:val="0"/>
              <w:spacing w:before="0" w:after="0" w:line="400" w:lineRule="exact"/>
              <w:ind w:leftChars="100"/>
              <w:jc w:val="left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IP65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leftChars="100" w:right="0" w:rightChars="0"/>
              <w:jc w:val="left"/>
              <w:textAlignment w:val="center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HDCMAQ+å¾®è½¯é�»,Bold"/>
                <w:b w:val="0"/>
                <w:bCs/>
                <w:sz w:val="18"/>
                <w:szCs w:val="18"/>
                <w:lang w:eastAsia="zh-CN"/>
              </w:rPr>
              <w:t>工作温度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14"/>
              <w:widowControl w:val="0"/>
              <w:autoSpaceDE w:val="0"/>
              <w:autoSpaceDN w:val="0"/>
              <w:adjustRightInd w:val="0"/>
              <w:spacing w:before="0" w:after="0" w:line="400" w:lineRule="exact"/>
              <w:ind w:leftChars="100"/>
              <w:jc w:val="left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sz w:val="18"/>
                <w:szCs w:val="18"/>
                <w:lang w:eastAsia="zh-CN"/>
              </w:rPr>
              <w:t>0</w:t>
            </w:r>
            <w:r>
              <w:rPr>
                <w:rFonts w:ascii="微软雅黑" w:hAnsi="微软雅黑" w:eastAsia="微软雅黑" w:cs="IFNOIM+å¾®è½¯é�»"/>
                <w:b w:val="0"/>
                <w:bCs/>
                <w:sz w:val="18"/>
                <w:szCs w:val="18"/>
                <w:lang w:eastAsia="zh-CN"/>
              </w:rPr>
              <w:t>℃~6</w:t>
            </w:r>
            <w:r>
              <w:rPr>
                <w:rFonts w:hint="eastAsia" w:ascii="微软雅黑" w:hAnsi="微软雅黑" w:eastAsia="微软雅黑" w:cs="IFNOIM+å¾®è½¯é�»"/>
                <w:b w:val="0"/>
                <w:bCs/>
                <w:sz w:val="18"/>
                <w:szCs w:val="18"/>
                <w:lang w:eastAsia="zh-CN"/>
              </w:rPr>
              <w:t>0</w:t>
            </w:r>
            <w:r>
              <w:rPr>
                <w:rFonts w:ascii="微软雅黑" w:hAnsi="微软雅黑" w:eastAsia="微软雅黑" w:cs="IFNOIM+å¾®è½¯é�»"/>
                <w:b w:val="0"/>
                <w:bCs/>
                <w:sz w:val="18"/>
                <w:szCs w:val="18"/>
                <w:lang w:eastAsia="zh-CN"/>
              </w:rPr>
              <w:t>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leftChars="100" w:right="0" w:rightChars="0"/>
              <w:jc w:val="left"/>
              <w:textAlignment w:val="center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湿</w:t>
            </w:r>
            <w:r>
              <w:rPr>
                <w:rFonts w:hint="eastAsia"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度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5%RH-95%RH</w:t>
            </w:r>
            <w:r>
              <w:rPr>
                <w:rFonts w:ascii="微软雅黑" w:hAnsi="微软雅黑" w:eastAsia="微软雅黑" w:cs="IFNOIM+å¾®è½¯é�»"/>
                <w:b w:val="0"/>
                <w:bCs/>
                <w:color w:val="0D0D0D"/>
                <w:sz w:val="18"/>
                <w:szCs w:val="18"/>
                <w:lang w:eastAsia="zh-CN"/>
              </w:rPr>
              <w:t>（无凝露）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重       量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14"/>
              <w:widowControl w:val="0"/>
              <w:autoSpaceDE w:val="0"/>
              <w:autoSpaceDN w:val="0"/>
              <w:adjustRightInd w:val="0"/>
              <w:spacing w:before="0" w:after="0" w:line="400" w:lineRule="exact"/>
              <w:ind w:leftChars="100"/>
              <w:jc w:val="left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10g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74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尺</w:t>
            </w:r>
            <w:r>
              <w:rPr>
                <w:rFonts w:hint="eastAsia"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微软雅黑" w:hAnsi="微软雅黑" w:eastAsia="微软雅黑" w:cs="HDCMAQ+å¾®è½¯é�»,Bold"/>
                <w:b w:val="0"/>
                <w:bCs/>
                <w:color w:val="0D0D0D"/>
                <w:sz w:val="18"/>
                <w:szCs w:val="18"/>
                <w:lang w:eastAsia="zh-CN"/>
              </w:rPr>
              <w:t>寸</w:t>
            </w:r>
          </w:p>
        </w:tc>
        <w:tc>
          <w:tcPr>
            <w:tcW w:w="829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50</w:t>
            </w:r>
            <w:r>
              <w:rPr>
                <w:rFonts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 xml:space="preserve">mm </w:t>
            </w:r>
            <w:r>
              <w:rPr>
                <w:rFonts w:hint="eastAsia"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*</w:t>
            </w:r>
            <w:r>
              <w:rPr>
                <w:rFonts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30</w:t>
            </w:r>
            <w:r>
              <w:rPr>
                <w:rFonts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 xml:space="preserve">mm </w:t>
            </w:r>
            <w:r>
              <w:rPr>
                <w:rFonts w:hint="eastAsia"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*</w:t>
            </w:r>
            <w:r>
              <w:rPr>
                <w:rFonts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7.9</w:t>
            </w:r>
            <w:r>
              <w:rPr>
                <w:rFonts w:ascii="微软雅黑" w:hAnsi="微软雅黑" w:eastAsia="微软雅黑"/>
                <w:b w:val="0"/>
                <w:bCs/>
                <w:color w:val="0D0D0D"/>
                <w:sz w:val="18"/>
                <w:szCs w:val="18"/>
                <w:lang w:eastAsia="zh-CN"/>
              </w:rPr>
              <w:t>mm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DCMAQ+å¾®è½¯é�»,Bold">
    <w:altName w:val="Microsoft YaHei UI"/>
    <w:panose1 w:val="020B0703020204020201"/>
    <w:charset w:val="01"/>
    <w:family w:val="swiss"/>
    <w:pitch w:val="default"/>
    <w:sig w:usb0="00000000" w:usb1="0000000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FNOIM+å¾®è½¯é�»">
    <w:altName w:val="Microsoft YaHei UI"/>
    <w:panose1 w:val="020B0503020204020204"/>
    <w:charset w:val="01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0" w:type="auto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07C16"/>
    <w:multiLevelType w:val="singleLevel"/>
    <w:tmpl w:val="D7D07C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75D18"/>
    <w:rsid w:val="03514C96"/>
    <w:rsid w:val="09550008"/>
    <w:rsid w:val="09916F4D"/>
    <w:rsid w:val="09F02903"/>
    <w:rsid w:val="0BB126C2"/>
    <w:rsid w:val="150250A7"/>
    <w:rsid w:val="1F131CD4"/>
    <w:rsid w:val="2085777D"/>
    <w:rsid w:val="26216889"/>
    <w:rsid w:val="29AE3FC0"/>
    <w:rsid w:val="29BC2108"/>
    <w:rsid w:val="322F0612"/>
    <w:rsid w:val="35735CA2"/>
    <w:rsid w:val="35926429"/>
    <w:rsid w:val="368B30DF"/>
    <w:rsid w:val="46A60B7C"/>
    <w:rsid w:val="4DB50956"/>
    <w:rsid w:val="525B5F30"/>
    <w:rsid w:val="556F592A"/>
    <w:rsid w:val="565E6083"/>
    <w:rsid w:val="59B2381B"/>
    <w:rsid w:val="5B2E3D5E"/>
    <w:rsid w:val="652619AF"/>
    <w:rsid w:val="6D9B6B42"/>
    <w:rsid w:val="758C6FE8"/>
    <w:rsid w:val="76BE042B"/>
    <w:rsid w:val="7BFD5B1D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2021-06-08T06:43:26Z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9010E26D4DED48E7A80CC86E638F492D</vt:lpwstr>
  </property>
</Properties>
</file>