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t xml:space="preserve"> </w:t>
      </w:r>
    </w:p>
    <w:p/>
    <w:p/>
    <w:p/>
    <w:p/>
    <w:p>
      <w:pPr>
        <w:jc w:val="center"/>
        <w:rPr>
          <w:b/>
          <w:bCs/>
          <w:sz w:val="28"/>
        </w:rPr>
      </w:pPr>
      <w:r>
        <w:rPr>
          <w:rFonts w:hint="eastAsia"/>
          <w:b/>
          <w:bCs/>
          <w:sz w:val="48"/>
        </w:rPr>
        <w:t>超高频</w:t>
      </w:r>
      <w:r>
        <w:rPr>
          <w:b/>
          <w:bCs/>
          <w:sz w:val="48"/>
        </w:rPr>
        <w:t>RFID</w:t>
      </w:r>
      <w:r>
        <w:rPr>
          <w:rFonts w:hint="eastAsia"/>
          <w:b/>
          <w:bCs/>
          <w:sz w:val="48"/>
          <w:lang w:eastAsia="zh-CN"/>
        </w:rPr>
        <w:t>壁挂</w:t>
      </w:r>
      <w:r>
        <w:rPr>
          <w:b/>
          <w:bCs/>
          <w:sz w:val="48"/>
        </w:rPr>
        <w:t>式一体机</w:t>
      </w:r>
      <w:r>
        <w:rPr>
          <w:rFonts w:hint="eastAsia"/>
          <w:b/>
          <w:bCs/>
          <w:sz w:val="48"/>
        </w:rPr>
        <w:t>VD-BG</w:t>
      </w:r>
    </w:p>
    <w:p>
      <w:pPr>
        <w:jc w:val="center"/>
        <w:rPr>
          <w:rFonts w:ascii="隶书" w:eastAsia="隶书"/>
          <w:sz w:val="52"/>
          <w:szCs w:val="18"/>
        </w:rPr>
      </w:pPr>
      <w:r>
        <w:rPr>
          <w:rFonts w:hint="eastAsia" w:ascii="隶书" w:eastAsia="隶书"/>
          <w:sz w:val="52"/>
          <w:szCs w:val="18"/>
        </w:rPr>
        <w:t>用户手册</w:t>
      </w:r>
    </w:p>
    <w:p>
      <w:pPr>
        <w:jc w:val="center"/>
        <w:rPr>
          <w:rFonts w:ascii="隶书" w:eastAsia="隶书"/>
          <w:sz w:val="96"/>
        </w:rPr>
      </w:pPr>
      <w:r>
        <w:drawing>
          <wp:inline distT="0" distB="0" distL="0" distR="0">
            <wp:extent cx="3402965" cy="4820920"/>
            <wp:effectExtent l="0" t="0" r="1079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2757" cy="483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bookmarkStart w:id="34" w:name="_GoBack"/>
      <w:bookmarkEnd w:id="34"/>
    </w:p>
    <w:p>
      <w:pPr>
        <w:jc w:val="both"/>
      </w:pPr>
    </w:p>
    <w:p>
      <w:pPr>
        <w:jc w:val="both"/>
      </w:pPr>
    </w:p>
    <w:p>
      <w:pPr>
        <w:jc w:val="center"/>
        <w:rPr>
          <w:rFonts w:ascii="楷体_GB2312" w:hAnsi="宋体" w:eastAsia="楷体_GB2312" w:cs="Arial Unicode MS"/>
          <w:sz w:val="52"/>
          <w:szCs w:val="52"/>
        </w:rPr>
      </w:pPr>
      <w:r>
        <w:br w:type="textWrapping"/>
      </w:r>
      <w:r>
        <w:rPr>
          <w:rFonts w:hint="eastAsia" w:ascii="楷体_GB2312" w:hAnsi="宋体" w:eastAsia="楷体_GB2312" w:cs="Arial Unicode MS"/>
          <w:sz w:val="52"/>
          <w:szCs w:val="52"/>
        </w:rPr>
        <w:t>前  言</w:t>
      </w:r>
    </w:p>
    <w:p>
      <w:pPr>
        <w:ind w:right="1105" w:rightChars="526" w:firstLine="470" w:firstLineChars="168"/>
        <w:rPr>
          <w:rFonts w:ascii="楷体_GB2312" w:hAnsi="宋体" w:eastAsia="楷体_GB2312" w:cs="Arial Unicode MS"/>
          <w:sz w:val="28"/>
          <w:szCs w:val="28"/>
        </w:rPr>
      </w:pP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本手册适用于以下产品型号：</w:t>
      </w:r>
      <w:r>
        <w:rPr>
          <w:rFonts w:hint="eastAsia" w:ascii="楷体_GB2312" w:hAnsi="宋体" w:eastAsia="楷体_GB2312" w:cs="Arial Unicode MS"/>
          <w:sz w:val="28"/>
          <w:szCs w:val="28"/>
          <w:lang w:val="en-US" w:eastAsia="zh-CN"/>
        </w:rPr>
        <w:t>VD-BG</w:t>
      </w:r>
      <w:r>
        <w:rPr>
          <w:rFonts w:hint="eastAsia" w:ascii="楷体_GB2312" w:hAnsi="宋体" w:eastAsia="楷体_GB2312" w:cs="Arial Unicode MS"/>
          <w:sz w:val="28"/>
          <w:szCs w:val="28"/>
        </w:rPr>
        <w:t>型超高频</w:t>
      </w:r>
      <w:r>
        <w:rPr>
          <w:rFonts w:ascii="楷体_GB2312" w:hAnsi="宋体" w:eastAsia="楷体_GB2312" w:cs="Arial Unicode MS"/>
          <w:sz w:val="28"/>
          <w:szCs w:val="28"/>
        </w:rPr>
        <w:t>RFID</w:t>
      </w:r>
      <w:r>
        <w:rPr>
          <w:rFonts w:hint="eastAsia" w:ascii="楷体_GB2312" w:hAnsi="宋体" w:eastAsia="楷体_GB2312" w:cs="Arial Unicode MS"/>
          <w:sz w:val="28"/>
          <w:szCs w:val="28"/>
          <w:lang w:eastAsia="zh-CN"/>
        </w:rPr>
        <w:t>壁挂式一体机</w:t>
      </w:r>
      <w:r>
        <w:rPr>
          <w:rFonts w:hint="eastAsia" w:ascii="楷体_GB2312" w:hAnsi="宋体" w:eastAsia="楷体_GB2312" w:cs="Arial Unicode MS"/>
          <w:sz w:val="28"/>
          <w:szCs w:val="28"/>
        </w:rPr>
        <w:t>。</w:t>
      </w: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本手册提供了产品的安装、使用、维护维修及其他特征信息，可供产品的安装人员、使用人员、维修人员阅读使用。</w:t>
      </w: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本手册的版本号为：V1.0，印刷时间为：</w:t>
      </w:r>
      <w:r>
        <w:rPr>
          <w:rFonts w:ascii="楷体_GB2312" w:hAnsi="宋体" w:eastAsia="楷体_GB2312" w:cs="Arial Unicode MS"/>
          <w:sz w:val="28"/>
          <w:szCs w:val="28"/>
        </w:rPr>
        <w:t>201</w:t>
      </w:r>
      <w:r>
        <w:rPr>
          <w:rFonts w:hint="eastAsia" w:ascii="楷体_GB2312" w:hAnsi="宋体" w:eastAsia="楷体_GB2312" w:cs="Arial Unicode MS"/>
          <w:sz w:val="28"/>
          <w:szCs w:val="28"/>
          <w:lang w:val="en-US" w:eastAsia="zh-CN"/>
        </w:rPr>
        <w:t>7</w:t>
      </w:r>
      <w:r>
        <w:rPr>
          <w:rFonts w:ascii="楷体_GB2312" w:hAnsi="宋体" w:eastAsia="楷体_GB2312" w:cs="Arial Unicode MS"/>
          <w:sz w:val="28"/>
          <w:szCs w:val="28"/>
        </w:rPr>
        <w:t xml:space="preserve">年 </w:t>
      </w:r>
      <w:r>
        <w:rPr>
          <w:rFonts w:hint="eastAsia" w:ascii="楷体_GB2312" w:hAnsi="宋体" w:eastAsia="楷体_GB2312" w:cs="Arial Unicode MS"/>
          <w:sz w:val="28"/>
          <w:szCs w:val="28"/>
          <w:lang w:val="en-US" w:eastAsia="zh-CN"/>
        </w:rPr>
        <w:t>5</w:t>
      </w:r>
      <w:r>
        <w:rPr>
          <w:rFonts w:ascii="楷体_GB2312" w:hAnsi="宋体" w:eastAsia="楷体_GB2312" w:cs="Arial Unicode MS"/>
          <w:sz w:val="28"/>
          <w:szCs w:val="28"/>
        </w:rPr>
        <w:t xml:space="preserve">月 </w:t>
      </w:r>
      <w:r>
        <w:rPr>
          <w:rFonts w:hint="eastAsia" w:ascii="楷体_GB2312" w:hAnsi="宋体" w:eastAsia="楷体_GB2312" w:cs="Arial Unicode MS"/>
          <w:sz w:val="28"/>
          <w:szCs w:val="28"/>
          <w:lang w:val="en-US" w:eastAsia="zh-CN"/>
        </w:rPr>
        <w:t>10</w:t>
      </w:r>
      <w:r>
        <w:rPr>
          <w:rFonts w:ascii="楷体_GB2312" w:hAnsi="宋体" w:eastAsia="楷体_GB2312" w:cs="Arial Unicode MS"/>
          <w:sz w:val="28"/>
          <w:szCs w:val="28"/>
        </w:rPr>
        <w:t>日</w:t>
      </w:r>
      <w:r>
        <w:rPr>
          <w:rFonts w:hint="eastAsia" w:ascii="楷体_GB2312" w:hAnsi="宋体" w:eastAsia="楷体_GB2312" w:cs="Arial Unicode MS"/>
          <w:sz w:val="28"/>
          <w:szCs w:val="28"/>
        </w:rPr>
        <w:t>，修订记录如下表：</w:t>
      </w: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</w:p>
    <w:tbl>
      <w:tblPr>
        <w:tblStyle w:val="12"/>
        <w:tblW w:w="6150" w:type="dxa"/>
        <w:jc w:val="center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07"/>
        <w:gridCol w:w="2843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7" w:type="dxa"/>
          </w:tcPr>
          <w:p>
            <w:pPr>
              <w:ind w:right="-103" w:rightChars="-49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20</w:t>
            </w:r>
            <w:r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  <w:t>1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  <w:lang w:val="en-US" w:eastAsia="zh-CN"/>
              </w:rPr>
              <w:t>7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年0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月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  <w:lang w:val="en-US" w:eastAsia="zh-CN"/>
              </w:rPr>
              <w:t>10</w:t>
            </w: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日</w:t>
            </w:r>
          </w:p>
        </w:tc>
        <w:tc>
          <w:tcPr>
            <w:tcW w:w="2843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  <w:r>
              <w:rPr>
                <w:rFonts w:hint="eastAsia" w:ascii="楷体_GB2312" w:hAnsi="宋体" w:eastAsia="楷体_GB2312" w:cs="Arial Unicode MS"/>
                <w:kern w:val="0"/>
                <w:sz w:val="28"/>
                <w:szCs w:val="28"/>
              </w:rPr>
              <w:t>初稿V1.0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7" w:type="dxa"/>
          </w:tcPr>
          <w:p>
            <w:pPr>
              <w:ind w:right="-103" w:rightChars="-49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</w:p>
        </w:tc>
        <w:tc>
          <w:tcPr>
            <w:tcW w:w="2843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07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</w:p>
        </w:tc>
        <w:tc>
          <w:tcPr>
            <w:tcW w:w="2843" w:type="dxa"/>
          </w:tcPr>
          <w:p>
            <w:pPr>
              <w:ind w:right="1105" w:rightChars="526"/>
              <w:rPr>
                <w:rFonts w:ascii="楷体_GB2312" w:hAnsi="宋体" w:eastAsia="楷体_GB2312" w:cs="Arial Unicode MS"/>
                <w:kern w:val="0"/>
                <w:sz w:val="28"/>
                <w:szCs w:val="28"/>
              </w:rPr>
            </w:pPr>
          </w:p>
        </w:tc>
      </w:tr>
    </w:tbl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</w:p>
    <w:p>
      <w:pPr>
        <w:tabs>
          <w:tab w:val="left" w:pos="7380"/>
        </w:tabs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本手册中所有关于产品特性和功能的介绍及说明，以及其他信息都是当时最新的有效信息，且所有信息在印刷时均准确无误。</w:t>
      </w:r>
      <w:r>
        <w:rPr>
          <w:rFonts w:hint="eastAsia" w:ascii="楷体_GB2312" w:hAnsi="宋体" w:eastAsia="楷体_GB2312" w:cs="Arial Unicode MS"/>
          <w:sz w:val="28"/>
          <w:szCs w:val="28"/>
          <w:lang w:val="en-US" w:eastAsia="zh-CN"/>
        </w:rPr>
        <w:t>本公司</w:t>
      </w:r>
      <w:r>
        <w:rPr>
          <w:rFonts w:hint="eastAsia" w:ascii="楷体_GB2312" w:hAnsi="宋体" w:eastAsia="楷体_GB2312" w:cs="Arial Unicode MS"/>
          <w:sz w:val="28"/>
          <w:szCs w:val="28"/>
        </w:rPr>
        <w:t>将保留对本手册更正或更改其中信息及说明的权利，恕不另行通知而不承担任何责任。</w:t>
      </w: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  <w:bookmarkStart w:id="0" w:name="_Toc528963274"/>
      <w:bookmarkEnd w:id="0"/>
      <w:bookmarkStart w:id="1" w:name="_Toc528963275"/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p>
      <w:pPr>
        <w:widowControl/>
        <w:jc w:val="left"/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71184313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22"/>
            <w:numPr>
              <w:ilvl w:val="0"/>
              <w:numId w:val="0"/>
            </w:numPr>
            <w:spacing w:before="156" w:beforeLines="50"/>
            <w:ind w:left="357" w:hanging="357"/>
            <w:jc w:val="center"/>
            <w:rPr>
              <w:b/>
            </w:rPr>
          </w:pPr>
          <w:r>
            <w:rPr>
              <w:b/>
              <w:lang w:val="zh-CN"/>
            </w:rPr>
            <w:t>目录</w:t>
          </w:r>
        </w:p>
        <w:p>
          <w:pPr>
            <w:pStyle w:val="9"/>
          </w:pPr>
          <w:r>
            <w:rPr>
              <w:bCs/>
              <w:sz w:val="22"/>
              <w:lang w:val="zh-CN"/>
            </w:rPr>
            <w:fldChar w:fldCharType="begin"/>
          </w:r>
          <w:r>
            <w:rPr>
              <w:bCs/>
              <w:sz w:val="22"/>
              <w:lang w:val="zh-CN"/>
            </w:rPr>
            <w:instrText xml:space="preserve"> TOC \o "1-3" \h \z \u </w:instrText>
          </w:r>
          <w:r>
            <w:rPr>
              <w:bCs/>
              <w:sz w:val="22"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"_Toc438542"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1.</w:t>
          </w:r>
          <w:r>
            <w:tab/>
          </w:r>
          <w:r>
            <w:rPr>
              <w:rStyle w:val="14"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_Toc438542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"_Toc438543" </w:instrText>
          </w:r>
          <w:r>
            <w:fldChar w:fldCharType="separate"/>
          </w:r>
          <w:r>
            <w:rPr>
              <w:rStyle w:val="14"/>
            </w:rPr>
            <w:t>1.1产品简介</w:t>
          </w:r>
          <w:r>
            <w:tab/>
          </w:r>
          <w:r>
            <w:fldChar w:fldCharType="begin"/>
          </w:r>
          <w:r>
            <w:instrText xml:space="preserve"> PAGEREF _Toc438543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"_Toc438544" </w:instrText>
          </w:r>
          <w:r>
            <w:fldChar w:fldCharType="separate"/>
          </w:r>
          <w:r>
            <w:rPr>
              <w:rStyle w:val="14"/>
            </w:rPr>
            <w:t>1.2工作环境条件</w:t>
          </w:r>
          <w:r>
            <w:tab/>
          </w:r>
          <w:r>
            <w:fldChar w:fldCharType="begin"/>
          </w:r>
          <w:r>
            <w:instrText xml:space="preserve"> PAGEREF _Toc438544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"_Toc438545" </w:instrText>
          </w:r>
          <w:r>
            <w:fldChar w:fldCharType="separate"/>
          </w:r>
          <w:r>
            <w:rPr>
              <w:rStyle w:val="14"/>
            </w:rPr>
            <w:t>1.3安全及防护措施</w:t>
          </w:r>
          <w:r>
            <w:tab/>
          </w:r>
          <w:r>
            <w:fldChar w:fldCharType="begin"/>
          </w:r>
          <w:r>
            <w:instrText xml:space="preserve"> PAGEREF _Toc438545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"_Toc438546"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2.</w:t>
          </w:r>
          <w:r>
            <w:tab/>
          </w:r>
          <w:r>
            <w:rPr>
              <w:rStyle w:val="14"/>
            </w:rPr>
            <w:t>技术参数</w:t>
          </w:r>
          <w:r>
            <w:tab/>
          </w:r>
          <w:r>
            <w:fldChar w:fldCharType="begin"/>
          </w:r>
          <w:r>
            <w:instrText xml:space="preserve"> PAGEREF _Toc438546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"_Toc438547"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3.</w:t>
          </w:r>
          <w:r>
            <w:tab/>
          </w:r>
          <w:r>
            <w:rPr>
              <w:rStyle w:val="14"/>
            </w:rPr>
            <w:t>产品特点</w:t>
          </w:r>
          <w:r>
            <w:tab/>
          </w:r>
          <w:r>
            <w:fldChar w:fldCharType="begin"/>
          </w:r>
          <w:r>
            <w:instrText xml:space="preserve"> PAGEREF _Toc438547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"_Toc438548"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4.</w:t>
          </w:r>
          <w:r>
            <w:tab/>
          </w:r>
          <w:r>
            <w:rPr>
              <w:rStyle w:val="14"/>
            </w:rPr>
            <w:t>尺寸重量</w:t>
          </w:r>
          <w:r>
            <w:tab/>
          </w:r>
          <w:r>
            <w:fldChar w:fldCharType="begin"/>
          </w:r>
          <w:r>
            <w:instrText xml:space="preserve"> PAGEREF _Toc438548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"_Toc438549"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5.</w:t>
          </w:r>
          <w:r>
            <w:tab/>
          </w:r>
          <w:r>
            <w:rPr>
              <w:rStyle w:val="14"/>
            </w:rPr>
            <w:t>安装调试</w:t>
          </w:r>
          <w:r>
            <w:tab/>
          </w:r>
          <w:r>
            <w:fldChar w:fldCharType="begin"/>
          </w:r>
          <w:r>
            <w:instrText xml:space="preserve"> PAGEREF _Toc438549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"_Toc438550" </w:instrText>
          </w:r>
          <w:r>
            <w:fldChar w:fldCharType="separate"/>
          </w:r>
          <w:r>
            <w:rPr>
              <w:rStyle w:val="14"/>
            </w:rPr>
            <w:t>5.1结构验收</w:t>
          </w:r>
          <w:r>
            <w:tab/>
          </w:r>
          <w:r>
            <w:fldChar w:fldCharType="begin"/>
          </w:r>
          <w:r>
            <w:instrText xml:space="preserve"> PAGEREF _Toc438550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"_Toc438551" </w:instrText>
          </w:r>
          <w:r>
            <w:fldChar w:fldCharType="separate"/>
          </w:r>
          <w:r>
            <w:rPr>
              <w:rStyle w:val="14"/>
            </w:rPr>
            <w:t>5.2结构验收</w:t>
          </w:r>
          <w:r>
            <w:tab/>
          </w:r>
          <w:r>
            <w:fldChar w:fldCharType="begin"/>
          </w:r>
          <w:r>
            <w:instrText xml:space="preserve"> PAGEREF _Toc438551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"_Toc438552" </w:instrText>
          </w:r>
          <w:r>
            <w:fldChar w:fldCharType="separate"/>
          </w:r>
          <w:r>
            <w:rPr>
              <w:rStyle w:val="14"/>
            </w:rPr>
            <w:t>5.3软件测试</w:t>
          </w:r>
          <w:r>
            <w:tab/>
          </w:r>
          <w:r>
            <w:fldChar w:fldCharType="begin"/>
          </w:r>
          <w:r>
            <w:instrText xml:space="preserve"> PAGEREF _Toc438552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"_Toc438553"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6.</w:t>
          </w:r>
          <w:r>
            <w:tab/>
          </w:r>
          <w:r>
            <w:rPr>
              <w:rStyle w:val="14"/>
            </w:rPr>
            <w:t>日常维护及维修</w:t>
          </w:r>
          <w:r>
            <w:tab/>
          </w:r>
          <w:r>
            <w:fldChar w:fldCharType="begin"/>
          </w:r>
          <w:r>
            <w:instrText xml:space="preserve"> PAGEREF _Toc438553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"_Toc438554"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7.</w:t>
          </w:r>
          <w:r>
            <w:tab/>
          </w:r>
          <w:r>
            <w:rPr>
              <w:rStyle w:val="14"/>
            </w:rPr>
            <w:t>运输贮存</w:t>
          </w:r>
          <w:r>
            <w:tab/>
          </w:r>
          <w:r>
            <w:fldChar w:fldCharType="begin"/>
          </w:r>
          <w:r>
            <w:instrText xml:space="preserve"> PAGEREF _Toc438554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"_Toc438555" </w:instrText>
          </w:r>
          <w:r>
            <w:fldChar w:fldCharType="separate"/>
          </w:r>
          <w:r>
            <w:rPr>
              <w:rStyle w:val="14"/>
            </w:rPr>
            <w:t>7.1运输及要求</w:t>
          </w:r>
          <w:r>
            <w:tab/>
          </w:r>
          <w:r>
            <w:fldChar w:fldCharType="begin"/>
          </w:r>
          <w:r>
            <w:instrText xml:space="preserve"> PAGEREF _Toc438555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ind w:left="210"/>
          </w:pPr>
          <w:r>
            <w:fldChar w:fldCharType="begin"/>
          </w:r>
          <w:r>
            <w:instrText xml:space="preserve"> HYPERLINK \l "_Toc438556" </w:instrText>
          </w:r>
          <w:r>
            <w:fldChar w:fldCharType="separate"/>
          </w:r>
          <w:r>
            <w:rPr>
              <w:rStyle w:val="14"/>
            </w:rPr>
            <w:t>7.2储存要求</w:t>
          </w:r>
          <w:r>
            <w:tab/>
          </w:r>
          <w:r>
            <w:fldChar w:fldCharType="begin"/>
          </w:r>
          <w:r>
            <w:instrText xml:space="preserve"> PAGEREF _Toc438556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"_Toc438557"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8.</w:t>
          </w:r>
          <w:r>
            <w:tab/>
          </w:r>
          <w:r>
            <w:rPr>
              <w:rStyle w:val="14"/>
            </w:rPr>
            <w:t>装箱清单</w:t>
          </w:r>
          <w:r>
            <w:tab/>
          </w:r>
          <w:r>
            <w:fldChar w:fldCharType="begin"/>
          </w:r>
          <w:r>
            <w:instrText xml:space="preserve"> PAGEREF _Toc438557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</w:pPr>
          <w:r>
            <w:fldChar w:fldCharType="begin"/>
          </w:r>
          <w:r>
            <w:instrText xml:space="preserve"> HYPERLINK \l "_Toc438558" </w:instrText>
          </w:r>
          <w:r>
            <w:fldChar w:fldCharType="separate"/>
          </w:r>
          <w:r>
            <w:rPr>
              <w:rStyle w:val="14"/>
              <w14:scene3d>
                <w14:lightRig w14:rig="threePt" w14:dir="t">
                  <w14:rot w14:lat="0" w14:lon="0" w14:rev="0"/>
                </w14:lightRig>
              </w14:scene3d>
            </w:rPr>
            <w:t>9.</w:t>
          </w:r>
          <w:r>
            <w:tab/>
          </w:r>
          <w:r>
            <w:rPr>
              <w:rStyle w:val="14"/>
            </w:rPr>
            <w:t>售后及联系方式</w:t>
          </w:r>
          <w:r>
            <w:tab/>
          </w:r>
          <w:r>
            <w:fldChar w:fldCharType="begin"/>
          </w:r>
          <w:r>
            <w:instrText xml:space="preserve"> PAGEREF _Toc438558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</w:tabs>
            <w:ind w:left="210"/>
          </w:pPr>
          <w:r>
            <w:fldChar w:fldCharType="begin"/>
          </w:r>
          <w:r>
            <w:instrText xml:space="preserve"> HYPERLINK \l "_Toc438559" </w:instrText>
          </w:r>
          <w:r>
            <w:fldChar w:fldCharType="separate"/>
          </w:r>
          <w:r>
            <w:rPr>
              <w:rStyle w:val="14"/>
            </w:rPr>
            <w:t>a)</w:t>
          </w:r>
          <w:r>
            <w:tab/>
          </w:r>
          <w:r>
            <w:rPr>
              <w:rStyle w:val="14"/>
            </w:rPr>
            <w:t>售后服务</w:t>
          </w:r>
          <w:r>
            <w:tab/>
          </w:r>
          <w:r>
            <w:fldChar w:fldCharType="begin"/>
          </w:r>
          <w:r>
            <w:instrText xml:space="preserve"> PAGEREF _Toc438559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</w:tabs>
            <w:ind w:left="210"/>
          </w:pPr>
          <w:r>
            <w:fldChar w:fldCharType="begin"/>
          </w:r>
          <w:r>
            <w:instrText xml:space="preserve"> HYPERLINK \l "_Toc438560" </w:instrText>
          </w:r>
          <w:r>
            <w:fldChar w:fldCharType="separate"/>
          </w:r>
          <w:r>
            <w:rPr>
              <w:rStyle w:val="14"/>
            </w:rPr>
            <w:t>b)</w:t>
          </w:r>
          <w:r>
            <w:tab/>
          </w:r>
          <w:r>
            <w:rPr>
              <w:rStyle w:val="14"/>
            </w:rPr>
            <w:t>联系方式</w:t>
          </w:r>
          <w:r>
            <w:tab/>
          </w:r>
          <w:r>
            <w:fldChar w:fldCharType="begin"/>
          </w:r>
          <w:r>
            <w:instrText xml:space="preserve"> PAGEREF _Toc438560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spacing w:line="300" w:lineRule="auto"/>
          </w:pPr>
          <w:r>
            <w:rPr>
              <w:bCs/>
              <w:sz w:val="22"/>
              <w:lang w:val="zh-CN"/>
            </w:rPr>
            <w:fldChar w:fldCharType="end"/>
          </w:r>
        </w:p>
      </w:sdtContent>
    </w:sdt>
    <w:p>
      <w:pPr>
        <w:widowControl/>
        <w:jc w:val="left"/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br w:type="page"/>
      </w:r>
    </w:p>
    <w:p>
      <w:pPr>
        <w:pStyle w:val="2"/>
      </w:pPr>
      <w:bookmarkStart w:id="2" w:name="_Toc438542"/>
      <w:bookmarkStart w:id="3" w:name="_Toc529049090"/>
      <w:r>
        <w:t>产品概述</w:t>
      </w:r>
      <w:bookmarkEnd w:id="1"/>
      <w:bookmarkEnd w:id="2"/>
      <w:bookmarkEnd w:id="3"/>
    </w:p>
    <w:p>
      <w:pPr>
        <w:pStyle w:val="3"/>
      </w:pPr>
      <w:bookmarkStart w:id="4" w:name="_Toc438543"/>
      <w:bookmarkStart w:id="5" w:name="_Toc529049091"/>
      <w:r>
        <w:rPr>
          <w:rFonts w:hint="eastAsia"/>
        </w:rPr>
        <w:t>1</w:t>
      </w:r>
      <w:r>
        <w:t>.1</w:t>
      </w:r>
      <w:r>
        <w:rPr>
          <w:rFonts w:hint="eastAsia"/>
        </w:rPr>
        <w:t>产品简介</w:t>
      </w:r>
      <w:bookmarkEnd w:id="4"/>
      <w:bookmarkEnd w:id="5"/>
    </w:p>
    <w:p>
      <w:pPr>
        <w:pStyle w:val="18"/>
        <w:widowControl/>
        <w:ind w:firstLine="370" w:firstLineChars="0"/>
        <w:jc w:val="left"/>
        <w:rPr>
          <w:rFonts w:hint="eastAsia"/>
          <w:sz w:val="24"/>
        </w:rPr>
      </w:pPr>
      <w:r>
        <w:rPr>
          <w:rFonts w:hint="eastAsia"/>
          <w:sz w:val="24"/>
        </w:rPr>
        <w:t>超高频RFID</w:t>
      </w:r>
      <w:r>
        <w:rPr>
          <w:rFonts w:hint="eastAsia"/>
          <w:sz w:val="24"/>
          <w:lang w:eastAsia="zh-CN"/>
        </w:rPr>
        <w:t>壁挂</w:t>
      </w:r>
      <w:r>
        <w:rPr>
          <w:rFonts w:hint="eastAsia"/>
          <w:sz w:val="24"/>
        </w:rPr>
        <w:t>式一体机，主要用于</w:t>
      </w:r>
      <w:r>
        <w:rPr>
          <w:rFonts w:hint="eastAsia"/>
          <w:sz w:val="24"/>
          <w:lang w:eastAsia="zh-CN"/>
        </w:rPr>
        <w:t>鞋服卖场、</w:t>
      </w:r>
      <w:r>
        <w:rPr>
          <w:rFonts w:hint="eastAsia"/>
          <w:sz w:val="24"/>
        </w:rPr>
        <w:t>密集架、小型仓储空间的R</w:t>
      </w:r>
      <w:r>
        <w:rPr>
          <w:sz w:val="24"/>
        </w:rPr>
        <w:t>FID</w:t>
      </w:r>
      <w:r>
        <w:rPr>
          <w:rFonts w:hint="eastAsia"/>
          <w:sz w:val="24"/>
        </w:rPr>
        <w:t>读取操作。设备采用挂墙式安装，节省空间。内部集成超高频R</w:t>
      </w:r>
      <w:r>
        <w:rPr>
          <w:sz w:val="24"/>
        </w:rPr>
        <w:t>FID</w:t>
      </w:r>
      <w:r>
        <w:rPr>
          <w:rFonts w:hint="eastAsia"/>
          <w:sz w:val="24"/>
        </w:rPr>
        <w:t>天线及模组；当有领用或者归还时，在一体机前读取，进行智能识别，管理进出；</w:t>
      </w:r>
    </w:p>
    <w:p>
      <w:pPr>
        <w:pStyle w:val="18"/>
        <w:widowControl/>
        <w:ind w:firstLine="370" w:firstLineChars="0"/>
        <w:jc w:val="left"/>
        <w:rPr>
          <w:sz w:val="24"/>
        </w:rPr>
      </w:pPr>
      <w:r>
        <w:rPr>
          <w:rFonts w:hint="eastAsia"/>
          <w:sz w:val="24"/>
        </w:rPr>
        <w:t>超高频RFID挂墙式一体机，符合</w:t>
      </w:r>
      <w:r>
        <w:rPr>
          <w:sz w:val="24"/>
        </w:rPr>
        <w:t>ISO18000-6C（EPC C1G2）协议</w:t>
      </w:r>
      <w:r>
        <w:rPr>
          <w:rFonts w:hint="eastAsia"/>
          <w:sz w:val="24"/>
        </w:rPr>
        <w:t>，外型简洁美观，质量稳定、性能可靠，集成2</w:t>
      </w:r>
      <w:r>
        <w:rPr>
          <w:sz w:val="24"/>
        </w:rPr>
        <w:t>1.5</w:t>
      </w:r>
      <w:r>
        <w:rPr>
          <w:rFonts w:hint="eastAsia"/>
          <w:sz w:val="24"/>
        </w:rPr>
        <w:t>寸电容触摸屏，方便交互操作，支持高频卡或者身份证识别模组，可以采用刷卡的方式对操作员身份进行认证，采用网口、串口进行数据传输，是一款高性能、节约空间的进出识别一体机。</w:t>
      </w:r>
    </w:p>
    <w:p>
      <w:pPr>
        <w:pStyle w:val="18"/>
        <w:widowControl/>
        <w:ind w:firstLine="0" w:firstLineChars="0"/>
        <w:jc w:val="center"/>
        <w:rPr>
          <w:sz w:val="24"/>
        </w:rPr>
      </w:pPr>
      <w:r>
        <w:drawing>
          <wp:inline distT="0" distB="0" distL="0" distR="0">
            <wp:extent cx="3402965" cy="482092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12757" cy="4834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widowControl/>
        <w:ind w:firstLine="0" w:firstLineChars="0"/>
        <w:jc w:val="center"/>
        <w:rPr>
          <w:i/>
          <w:sz w:val="24"/>
        </w:rPr>
      </w:pPr>
      <w:r>
        <w:rPr>
          <w:rFonts w:hint="eastAsia"/>
          <w:i/>
          <w:sz w:val="24"/>
        </w:rPr>
        <w:t>设备正面</w:t>
      </w:r>
    </w:p>
    <w:p>
      <w:pPr>
        <w:pStyle w:val="3"/>
      </w:pPr>
      <w:bookmarkStart w:id="6" w:name="_Toc438544"/>
      <w:bookmarkStart w:id="7" w:name="_Toc529049092"/>
      <w:r>
        <w:rPr>
          <w:rFonts w:hint="eastAsia"/>
        </w:rPr>
        <w:t>1</w:t>
      </w:r>
      <w:r>
        <w:t>.2</w:t>
      </w:r>
      <w:r>
        <w:rPr>
          <w:rFonts w:hint="eastAsia"/>
        </w:rPr>
        <w:t>工作环境条件</w:t>
      </w:r>
      <w:bookmarkEnd w:id="6"/>
      <w:bookmarkEnd w:id="7"/>
    </w:p>
    <w:p>
      <w:pPr>
        <w:widowControl/>
        <w:ind w:firstLine="480" w:firstLineChars="200"/>
        <w:jc w:val="left"/>
        <w:rPr>
          <w:sz w:val="24"/>
        </w:rPr>
      </w:pPr>
      <w:bookmarkStart w:id="8" w:name="_Toc529049093"/>
      <w:r>
        <w:rPr>
          <w:rFonts w:hint="eastAsia"/>
          <w:sz w:val="24"/>
        </w:rPr>
        <w:t>产品适用于</w:t>
      </w:r>
      <w:r>
        <w:rPr>
          <w:rFonts w:hint="eastAsia"/>
          <w:sz w:val="24"/>
          <w:lang w:eastAsia="zh-CN"/>
        </w:rPr>
        <w:t>鞋服卖场、</w:t>
      </w:r>
      <w:r>
        <w:rPr>
          <w:rFonts w:hint="eastAsia"/>
          <w:sz w:val="24"/>
        </w:rPr>
        <w:t>密集架、小型仓库等场景下对R</w:t>
      </w:r>
      <w:r>
        <w:rPr>
          <w:sz w:val="24"/>
        </w:rPr>
        <w:t>FID</w:t>
      </w:r>
      <w:r>
        <w:rPr>
          <w:rFonts w:hint="eastAsia"/>
          <w:sz w:val="24"/>
        </w:rPr>
        <w:t>商品进行识别。</w:t>
      </w:r>
    </w:p>
    <w:p>
      <w:pPr>
        <w:pStyle w:val="3"/>
      </w:pPr>
      <w:bookmarkStart w:id="9" w:name="_Toc438545"/>
      <w:r>
        <w:rPr>
          <w:rFonts w:hint="eastAsia"/>
        </w:rPr>
        <w:t>1</w:t>
      </w:r>
      <w:r>
        <w:t>.3</w:t>
      </w:r>
      <w:r>
        <w:rPr>
          <w:rFonts w:hint="eastAsia"/>
        </w:rPr>
        <w:t>安全及防护措施</w:t>
      </w:r>
      <w:bookmarkEnd w:id="8"/>
      <w:bookmarkEnd w:id="9"/>
    </w:p>
    <w:p>
      <w:pPr>
        <w:numPr>
          <w:ilvl w:val="0"/>
          <w:numId w:val="3"/>
        </w:numPr>
        <w:tabs>
          <w:tab w:val="left" w:pos="90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设备长期停用时需切断电源；</w:t>
      </w:r>
    </w:p>
    <w:p>
      <w:pPr>
        <w:numPr>
          <w:ilvl w:val="0"/>
          <w:numId w:val="3"/>
        </w:numPr>
        <w:tabs>
          <w:tab w:val="left" w:pos="900"/>
          <w:tab w:val="clear" w:pos="42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设备为固定式，禁止倚靠、推拉；</w:t>
      </w:r>
    </w:p>
    <w:p>
      <w:pPr>
        <w:numPr>
          <w:ilvl w:val="0"/>
          <w:numId w:val="3"/>
        </w:numPr>
        <w:tabs>
          <w:tab w:val="left" w:pos="900"/>
          <w:tab w:val="clear" w:pos="42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面板为钢化玻璃，禁止重力或尖锐物品撞击。</w:t>
      </w:r>
    </w:p>
    <w:p>
      <w:pPr>
        <w:numPr>
          <w:ilvl w:val="0"/>
          <w:numId w:val="3"/>
        </w:numPr>
        <w:tabs>
          <w:tab w:val="left" w:pos="900"/>
          <w:tab w:val="clear" w:pos="42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除维修人员外，其他人禁止打开背部维修面板；</w:t>
      </w:r>
    </w:p>
    <w:p>
      <w:pPr>
        <w:numPr>
          <w:ilvl w:val="0"/>
          <w:numId w:val="3"/>
        </w:numPr>
        <w:tabs>
          <w:tab w:val="left" w:pos="900"/>
          <w:tab w:val="clear" w:pos="420"/>
        </w:tabs>
        <w:ind w:right="31" w:rightChars="15" w:firstLine="120"/>
        <w:rPr>
          <w:sz w:val="24"/>
        </w:rPr>
      </w:pPr>
      <w:r>
        <w:rPr>
          <w:rFonts w:hint="eastAsia"/>
          <w:sz w:val="24"/>
        </w:rPr>
        <w:t>设备保持清洁，良好散热；</w:t>
      </w:r>
    </w:p>
    <w:p>
      <w:pPr>
        <w:pStyle w:val="2"/>
      </w:pPr>
      <w:bookmarkStart w:id="10" w:name="_Toc438546"/>
      <w:bookmarkStart w:id="11" w:name="_Toc529049095"/>
      <w:r>
        <w:rPr>
          <w:rFonts w:hint="eastAsia"/>
        </w:rPr>
        <w:t>技术</w:t>
      </w:r>
      <w:r>
        <w:t>参数</w:t>
      </w:r>
      <w:bookmarkEnd w:id="10"/>
      <w:bookmarkEnd w:id="11"/>
    </w:p>
    <w:p>
      <w:pPr>
        <w:pStyle w:val="18"/>
        <w:widowControl/>
        <w:ind w:firstLine="480"/>
        <w:jc w:val="left"/>
        <w:rPr>
          <w:sz w:val="24"/>
        </w:rPr>
      </w:pPr>
      <w:r>
        <w:rPr>
          <w:rFonts w:hint="eastAsia"/>
          <w:b/>
          <w:sz w:val="24"/>
        </w:rPr>
        <w:t>射频输出功率</w:t>
      </w:r>
      <w:r>
        <w:rPr>
          <w:rFonts w:hint="eastAsia"/>
          <w:sz w:val="24"/>
        </w:rPr>
        <w:t>：</w:t>
      </w:r>
      <w:r>
        <w:rPr>
          <w:sz w:val="24"/>
        </w:rPr>
        <w:t>5～33dBm可调</w:t>
      </w:r>
    </w:p>
    <w:p>
      <w:pPr>
        <w:pStyle w:val="18"/>
        <w:widowControl/>
        <w:ind w:firstLine="480"/>
        <w:jc w:val="left"/>
        <w:rPr>
          <w:rFonts w:hint="eastAsia"/>
          <w:sz w:val="24"/>
        </w:rPr>
      </w:pPr>
      <w:r>
        <w:rPr>
          <w:rFonts w:hint="eastAsia"/>
          <w:b/>
          <w:sz w:val="24"/>
        </w:rPr>
        <w:t>工作频率</w:t>
      </w:r>
      <w:r>
        <w:rPr>
          <w:rFonts w:hint="eastAsia"/>
          <w:sz w:val="24"/>
        </w:rPr>
        <w:t>：</w:t>
      </w:r>
      <w:r>
        <w:rPr>
          <w:sz w:val="24"/>
        </w:rPr>
        <w:t>840MHz～960MHz</w:t>
      </w:r>
    </w:p>
    <w:p>
      <w:pPr>
        <w:pStyle w:val="18"/>
        <w:widowControl/>
        <w:ind w:left="420" w:firstLine="60" w:firstLineChars="25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/>
          <w:b/>
          <w:sz w:val="24"/>
        </w:rPr>
        <w:t>工作协议：</w:t>
      </w:r>
      <w:r>
        <w:rPr>
          <w:rFonts w:hint="eastAsia" w:asciiTheme="minorEastAsia" w:hAnsiTheme="minorEastAsia" w:cstheme="minorEastAsia"/>
          <w:sz w:val="24"/>
        </w:rPr>
        <w:t>ISO 18000-6C/EPC C1G2 、 ISO 18000-6B；</w:t>
      </w:r>
    </w:p>
    <w:p>
      <w:pPr>
        <w:pStyle w:val="18"/>
        <w:widowControl/>
        <w:ind w:left="1260" w:firstLineChars="175"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可选配支持GB/T29768-2013</w:t>
      </w:r>
      <w:r>
        <w:rPr>
          <w:rFonts w:asciiTheme="minorEastAsia" w:hAnsiTheme="minorEastAsia" w:cstheme="minorEastAsia"/>
          <w:sz w:val="24"/>
        </w:rPr>
        <w:t xml:space="preserve"> </w:t>
      </w:r>
      <w:r>
        <w:rPr>
          <w:rFonts w:hint="eastAsia" w:asciiTheme="minorEastAsia" w:hAnsiTheme="minorEastAsia" w:cstheme="minorEastAsia"/>
          <w:sz w:val="24"/>
        </w:rPr>
        <w:t>（国标）</w:t>
      </w:r>
    </w:p>
    <w:p>
      <w:pPr>
        <w:pStyle w:val="18"/>
        <w:widowControl/>
        <w:ind w:firstLine="480"/>
        <w:jc w:val="left"/>
        <w:rPr>
          <w:sz w:val="24"/>
        </w:rPr>
      </w:pPr>
      <w:r>
        <w:rPr>
          <w:rFonts w:hint="eastAsia"/>
          <w:b/>
          <w:sz w:val="24"/>
        </w:rPr>
        <w:t>电源电压</w:t>
      </w:r>
      <w:r>
        <w:rPr>
          <w:rFonts w:hint="eastAsia"/>
          <w:sz w:val="24"/>
        </w:rPr>
        <w:t>：</w:t>
      </w:r>
      <w:r>
        <w:rPr>
          <w:sz w:val="24"/>
        </w:rPr>
        <w:t>AC220V±10%/50Hz±1Hz</w:t>
      </w:r>
    </w:p>
    <w:p>
      <w:pPr>
        <w:pStyle w:val="18"/>
        <w:widowControl/>
        <w:ind w:firstLine="480"/>
        <w:jc w:val="left"/>
        <w:rPr>
          <w:sz w:val="24"/>
        </w:rPr>
      </w:pPr>
      <w:r>
        <w:rPr>
          <w:rFonts w:hint="eastAsia"/>
          <w:b/>
          <w:sz w:val="24"/>
        </w:rPr>
        <w:t>网络接口</w:t>
      </w:r>
      <w:r>
        <w:rPr>
          <w:rFonts w:hint="eastAsia"/>
          <w:sz w:val="24"/>
        </w:rPr>
        <w:t>：</w:t>
      </w:r>
      <w:r>
        <w:rPr>
          <w:sz w:val="24"/>
        </w:rPr>
        <w:t>10M/100M自适应以太网接口</w:t>
      </w:r>
      <w:r>
        <w:rPr>
          <w:rFonts w:hint="eastAsia"/>
          <w:sz w:val="24"/>
        </w:rPr>
        <w:t>、串口</w:t>
      </w:r>
    </w:p>
    <w:p>
      <w:pPr>
        <w:pStyle w:val="18"/>
        <w:widowControl/>
        <w:ind w:firstLine="480"/>
        <w:jc w:val="left"/>
        <w:rPr>
          <w:sz w:val="24"/>
        </w:rPr>
      </w:pPr>
      <w:r>
        <w:rPr>
          <w:rFonts w:hint="eastAsia"/>
          <w:b/>
          <w:sz w:val="24"/>
        </w:rPr>
        <w:t>触控屏</w:t>
      </w:r>
      <w:r>
        <w:rPr>
          <w:rFonts w:hint="eastAsia"/>
          <w:sz w:val="24"/>
        </w:rPr>
        <w:t>：2</w:t>
      </w:r>
      <w:r>
        <w:rPr>
          <w:sz w:val="24"/>
        </w:rPr>
        <w:t>1.5</w:t>
      </w:r>
      <w:r>
        <w:rPr>
          <w:rFonts w:hint="eastAsia"/>
          <w:sz w:val="24"/>
        </w:rPr>
        <w:t>寸电容触摸屏</w:t>
      </w:r>
    </w:p>
    <w:p>
      <w:pPr>
        <w:pStyle w:val="18"/>
        <w:widowControl/>
        <w:ind w:firstLine="480"/>
        <w:jc w:val="left"/>
        <w:rPr>
          <w:rFonts w:hint="eastAsia"/>
          <w:sz w:val="24"/>
        </w:rPr>
      </w:pPr>
      <w:r>
        <w:rPr>
          <w:rFonts w:hint="eastAsia"/>
          <w:b/>
          <w:sz w:val="24"/>
        </w:rPr>
        <w:t>刷卡识别</w:t>
      </w:r>
      <w:r>
        <w:rPr>
          <w:rFonts w:hint="eastAsia"/>
          <w:sz w:val="24"/>
        </w:rPr>
        <w:t>：高频卡/身份证</w:t>
      </w:r>
    </w:p>
    <w:p>
      <w:pPr>
        <w:pStyle w:val="18"/>
        <w:widowControl/>
        <w:ind w:firstLine="480"/>
        <w:jc w:val="left"/>
        <w:rPr>
          <w:sz w:val="24"/>
        </w:rPr>
      </w:pPr>
      <w:r>
        <w:rPr>
          <w:rFonts w:hint="eastAsia"/>
          <w:b/>
          <w:sz w:val="24"/>
        </w:rPr>
        <w:t>表面处理</w:t>
      </w:r>
      <w:r>
        <w:rPr>
          <w:rFonts w:hint="eastAsia"/>
          <w:sz w:val="24"/>
        </w:rPr>
        <w:t>：钣金喷粉</w:t>
      </w:r>
    </w:p>
    <w:p>
      <w:pPr>
        <w:widowControl/>
        <w:ind w:left="61" w:leftChars="29" w:firstLine="420" w:firstLineChars="175"/>
        <w:jc w:val="left"/>
        <w:rPr>
          <w:rFonts w:hint="eastAsia"/>
          <w:sz w:val="24"/>
        </w:rPr>
      </w:pPr>
      <w:r>
        <w:rPr>
          <w:rFonts w:hint="eastAsia"/>
          <w:b/>
          <w:sz w:val="24"/>
        </w:rPr>
        <w:t>读取范围</w:t>
      </w:r>
      <w:r>
        <w:rPr>
          <w:rFonts w:hint="eastAsia"/>
          <w:sz w:val="24"/>
        </w:rPr>
        <w:t>：</w:t>
      </w:r>
      <w:r>
        <w:rPr>
          <w:sz w:val="24"/>
        </w:rPr>
        <w:t>0</w:t>
      </w:r>
      <w:r>
        <w:rPr>
          <w:rFonts w:hint="eastAsia"/>
          <w:sz w:val="24"/>
        </w:rPr>
        <w:t>-</w:t>
      </w:r>
      <w:r>
        <w:rPr>
          <w:sz w:val="24"/>
        </w:rPr>
        <w:t>100</w:t>
      </w:r>
      <w:r>
        <w:rPr>
          <w:rFonts w:hint="eastAsia"/>
          <w:sz w:val="24"/>
        </w:rPr>
        <w:t>cm</w:t>
      </w:r>
    </w:p>
    <w:p>
      <w:pPr>
        <w:pStyle w:val="18"/>
        <w:widowControl/>
        <w:ind w:firstLine="480"/>
        <w:jc w:val="left"/>
        <w:rPr>
          <w:sz w:val="24"/>
        </w:rPr>
      </w:pPr>
      <w:r>
        <w:rPr>
          <w:rFonts w:hint="eastAsia"/>
          <w:b/>
          <w:sz w:val="24"/>
        </w:rPr>
        <w:t>外形尺寸</w:t>
      </w:r>
      <w:r>
        <w:rPr>
          <w:rFonts w:hint="eastAsia"/>
          <w:sz w:val="24"/>
        </w:rPr>
        <w:t>：</w:t>
      </w:r>
      <w:r>
        <w:rPr>
          <w:sz w:val="24"/>
        </w:rPr>
        <w:t>666 mm(H)×406mm(W)×55mm(L)</w:t>
      </w:r>
    </w:p>
    <w:p>
      <w:pPr>
        <w:pStyle w:val="18"/>
        <w:widowControl/>
        <w:ind w:firstLine="480"/>
        <w:jc w:val="left"/>
        <w:rPr>
          <w:sz w:val="24"/>
        </w:rPr>
      </w:pPr>
      <w:r>
        <w:rPr>
          <w:rFonts w:hint="eastAsia"/>
          <w:b/>
          <w:sz w:val="24"/>
        </w:rPr>
        <w:t xml:space="preserve">功 </w:t>
      </w:r>
      <w:r>
        <w:rPr>
          <w:b/>
          <w:sz w:val="24"/>
        </w:rPr>
        <w:t xml:space="preserve">   </w:t>
      </w:r>
      <w:r>
        <w:rPr>
          <w:rFonts w:hint="eastAsia"/>
          <w:b/>
          <w:sz w:val="24"/>
        </w:rPr>
        <w:t>耗</w:t>
      </w:r>
      <w:r>
        <w:rPr>
          <w:rFonts w:hint="eastAsia"/>
          <w:sz w:val="24"/>
        </w:rPr>
        <w:t>：＜</w:t>
      </w:r>
      <w:r>
        <w:rPr>
          <w:sz w:val="24"/>
        </w:rPr>
        <w:t>120W</w:t>
      </w:r>
    </w:p>
    <w:p>
      <w:pPr>
        <w:pStyle w:val="18"/>
        <w:widowControl/>
        <w:ind w:firstLineChars="0"/>
        <w:jc w:val="left"/>
        <w:rPr>
          <w:rFonts w:hint="eastAsia"/>
          <w:sz w:val="24"/>
        </w:rPr>
      </w:pPr>
      <w:r>
        <w:rPr>
          <w:rFonts w:hint="eastAsia"/>
          <w:b/>
          <w:sz w:val="24"/>
        </w:rPr>
        <w:t>高配版：</w:t>
      </w:r>
      <w:r>
        <w:rPr>
          <w:rFonts w:hint="eastAsia"/>
          <w:sz w:val="24"/>
        </w:rPr>
        <w:t>配备</w:t>
      </w:r>
      <w:r>
        <w:rPr>
          <w:sz w:val="24"/>
        </w:rPr>
        <w:t>I</w:t>
      </w:r>
      <w:r>
        <w:rPr>
          <w:rFonts w:hint="eastAsia"/>
          <w:sz w:val="24"/>
        </w:rPr>
        <w:t>ntel</w:t>
      </w:r>
      <w:r>
        <w:rPr>
          <w:sz w:val="24"/>
        </w:rPr>
        <w:t xml:space="preserve"> </w:t>
      </w:r>
      <w:r>
        <w:rPr>
          <w:rFonts w:hint="eastAsia"/>
          <w:sz w:val="24"/>
        </w:rPr>
        <w:t>i5处理器</w:t>
      </w:r>
      <w:r>
        <w:rPr>
          <w:sz w:val="24"/>
        </w:rPr>
        <w:t xml:space="preserve"> </w:t>
      </w:r>
      <w:r>
        <w:rPr>
          <w:rFonts w:hint="eastAsia"/>
          <w:sz w:val="24"/>
        </w:rPr>
        <w:t>+4</w:t>
      </w:r>
      <w:r>
        <w:rPr>
          <w:sz w:val="24"/>
        </w:rPr>
        <w:t>G</w:t>
      </w:r>
      <w:r>
        <w:rPr>
          <w:rFonts w:hint="eastAsia"/>
          <w:sz w:val="24"/>
        </w:rPr>
        <w:t>运行内存+120</w:t>
      </w:r>
      <w:r>
        <w:rPr>
          <w:sz w:val="24"/>
        </w:rPr>
        <w:t>G</w:t>
      </w:r>
      <w:r>
        <w:rPr>
          <w:rFonts w:hint="eastAsia"/>
          <w:sz w:val="24"/>
        </w:rPr>
        <w:t>固态硬盘，另外可外接3个天线。</w:t>
      </w:r>
    </w:p>
    <w:p>
      <w:pPr>
        <w:pStyle w:val="2"/>
      </w:pPr>
      <w:bookmarkStart w:id="12" w:name="_Toc438547"/>
      <w:bookmarkStart w:id="13" w:name="_Toc529049096"/>
      <w:r>
        <w:rPr>
          <w:rFonts w:hint="eastAsia"/>
        </w:rPr>
        <w:t>产品特点</w:t>
      </w:r>
      <w:bookmarkEnd w:id="12"/>
    </w:p>
    <w:p>
      <w:pPr>
        <w:jc w:val="center"/>
      </w:pP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3626485</wp:posOffset>
                </wp:positionV>
                <wp:extent cx="1338580" cy="266700"/>
                <wp:effectExtent l="0" t="0" r="33020" b="1905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8580" cy="266700"/>
                        </a:xfrm>
                        <a:prstGeom prst="line">
                          <a:avLst/>
                        </a:prstGeom>
                        <a:ln w="31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4pt;margin-top:285.55pt;height:21pt;width:105.4pt;z-index:251667456;mso-width-relative:page;mso-height-relative:page;" filled="f" stroked="t" coordsize="21600,21600" o:gfxdata="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//h9u2QAAAAsBAAAPAAAAAAAAAAEAIAAA&#10;ACIAAABkcnMvZG93bnJldi54bWxQSwECFAAUAAAACACHTuJAV81JnQsCAAAIBAAADgAAAAAAAAAB&#10;ACAAAAAoAQAAZHJzL2Uyb0RvYy54bWxQSwUGAAAAAAYABgBZAQAApQUAAAAA&#10;">
                <v:fill on="f" focussize="0,0"/>
                <v:stroke weight="0.25pt"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3477260</wp:posOffset>
                </wp:positionV>
                <wp:extent cx="1422400" cy="50419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刷卡区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9.5pt;margin-top:273.8pt;height:39.7pt;width:112pt;z-index:251664384;mso-width-relative:page;mso-height-relative:page;" filled="f" stroked="f" coordsize="21600,21600" o:gfxdata="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M4CTNwAAAALAQAADwAAAAAAAAABACAAAAAiAAAA&#10;ZHJzL2Rvd25yZXYueG1sUEsBAhQAFAAAAAgAh07iQHaz5Sk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刷卡区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3195320</wp:posOffset>
                </wp:positionV>
                <wp:extent cx="1422400" cy="59944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59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可收放键盘放置区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pt;margin-top:251.6pt;height:47.2pt;width:112pt;z-index:251662336;mso-width-relative:page;mso-height-relative:page;" filled="f" stroked="f" coordsize="21600,21600" o:gfxdata="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B/yG9oAAAALAQAADwAAAAAAAAABACAAAAAiAAAAZHJz&#10;L2Rvd25yZXYueG1sUEsBAhQAFAAAAAgAh07iQGgSPpg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可收放键盘放置区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-57785</wp:posOffset>
                </wp:positionH>
                <wp:positionV relativeFrom="paragraph">
                  <wp:posOffset>674370</wp:posOffset>
                </wp:positionV>
                <wp:extent cx="1217930" cy="432435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691" cy="432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21.5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寸触摸屏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55pt;margin-top:53.1pt;height:34.05pt;width:95.9pt;z-index:251663360;mso-width-relative:page;mso-height-relative:page;" filled="f" stroked="f" coordsize="21600,21600" o:gfxdata="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Rxx/2wAAAAoBAAAPAAAAAAAAAAEAIAAAACIAAABk&#10;cnMvZG93bnJldi54bWxQSwECFAAUAAAACACHTuJAHgx2iz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sz w:val="22"/>
                        </w:rPr>
                        <w:t>21.5</w:t>
                      </w:r>
                      <w:r>
                        <w:rPr>
                          <w:rFonts w:hint="eastAsia"/>
                          <w:sz w:val="22"/>
                        </w:rPr>
                        <w:t>寸触摸屏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3440430</wp:posOffset>
                </wp:positionV>
                <wp:extent cx="882015" cy="111125"/>
                <wp:effectExtent l="0" t="0" r="32385" b="22225"/>
                <wp:wrapNone/>
                <wp:docPr id="31" name="直接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153" cy="111318"/>
                        </a:xfrm>
                        <a:prstGeom prst="line">
                          <a:avLst/>
                        </a:prstGeom>
                        <a:ln w="31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1.45pt;margin-top:270.9pt;height:8.75pt;width:69.45pt;z-index:251665408;mso-width-relative:page;mso-height-relative:page;" filled="f" stroked="t" coordsize="21600,21600" o:gfxdata="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t570zNkAAAALAQAADwAAAAAAAAABACAAAAAiAAAAZHJzL2Rv&#10;d25yZXYueG1sUEsBAhQAFAAAAAgAh07iQKGGaZYAAgAA/QMAAA4AAAAAAAAAAQAgAAAAKAEAAGRy&#10;cy9lMm9Eb2MueG1sUEsFBgAAAAAGAAYAWQEAAJoFAAAAAA==&#10;">
                <v:fill on="f" focussize="0,0"/>
                <v:stroke weight="0.25pt"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833120</wp:posOffset>
                </wp:positionV>
                <wp:extent cx="882015" cy="111125"/>
                <wp:effectExtent l="0" t="0" r="32385" b="22225"/>
                <wp:wrapNone/>
                <wp:docPr id="28" name="直接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153" cy="111318"/>
                        </a:xfrm>
                        <a:prstGeom prst="line">
                          <a:avLst/>
                        </a:prstGeom>
                        <a:ln w="31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7.75pt;margin-top:65.6pt;height:8.75pt;width:69.45pt;z-index:251661312;mso-width-relative:page;mso-height-relative:page;" filled="f" stroked="t" coordsize="21600,21600" o:gfxdata="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dbN/w2QAAAAsBAAAPAAAAAAAAAAEAIAAAACIAAABkcnMv&#10;ZG93bnJldi54bWxQSwECFAAUAAAACACHTuJAfjfQSQICAAD9AwAADgAAAAAAAAABACAAAAAoAQAA&#10;ZHJzL2Uyb0RvYy54bWxQSwUGAAAAAAYABgBZAQAAnAUAAAAA&#10;">
                <v:fill on="f" focussize="0,0"/>
                <v:stroke weight="0.25pt"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4380865</wp:posOffset>
                </wp:positionH>
                <wp:positionV relativeFrom="paragraph">
                  <wp:posOffset>2424430</wp:posOffset>
                </wp:positionV>
                <wp:extent cx="1217930" cy="52006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691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UHF RFID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识别区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4.95pt;margin-top:190.9pt;height:40.95pt;width:95.9pt;z-index:251660288;mso-width-relative:page;mso-height-relative:page;" filled="f" stroked="f" coordsize="21600,21600" o:gfxdata="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9eLus3QAAAAsBAAAPAAAAAAAAAAEAIAAAACIAAABk&#10;cnMvZG93bnJldi54bWxQSwECFAAUAAAACACHTuJA2oLr0ToCAABoBAAADgAAAAAAAAABACAAAAAs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sz w:val="22"/>
                        </w:rPr>
                        <w:t>UHF RFID</w:t>
                      </w:r>
                      <w:r>
                        <w:rPr>
                          <w:rFonts w:hint="eastAsia"/>
                          <w:sz w:val="22"/>
                        </w:rPr>
                        <w:t>识别区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2975610</wp:posOffset>
                </wp:positionH>
                <wp:positionV relativeFrom="paragraph">
                  <wp:posOffset>2558415</wp:posOffset>
                </wp:positionV>
                <wp:extent cx="1351915" cy="24130"/>
                <wp:effectExtent l="0" t="0" r="20320" b="33655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51721" cy="23853"/>
                        </a:xfrm>
                        <a:prstGeom prst="line">
                          <a:avLst/>
                        </a:prstGeom>
                        <a:ln w="31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4.3pt;margin-top:201.45pt;height:1.9pt;width:106.45pt;z-index:251659264;mso-width-relative:page;mso-height-relative:page;" filled="f" stroked="t" coordsize="21600,21600" o:gfxdata="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CAv7/7YAAAACwEAAA8AAAAAAAAAAQAgAAAAIgAA&#10;AGRycy9kb3ducmV2LnhtbFBLAQIUABQAAAAIAIdO4kAXxyyFCAIAAAcEAAAOAAAAAAAAAAEAIAAA&#10;ACcBAABkcnMvZTJvRG9jLnhtbFBLBQYAAAAABgAGAFkBAAChBQAAAAA=&#10;">
                <v:fill on="f" focussize="0,0"/>
                <v:stroke weight="0.25pt"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3671570" cy="4974590"/>
            <wp:effectExtent l="0" t="0" r="508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7311" cy="498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3"/>
        </w:numPr>
        <w:tabs>
          <w:tab w:val="left" w:pos="900"/>
        </w:tabs>
        <w:spacing w:line="420" w:lineRule="auto"/>
        <w:ind w:right="31" w:rightChars="15"/>
        <w:rPr>
          <w:sz w:val="22"/>
        </w:rPr>
      </w:pPr>
      <w:r>
        <w:rPr>
          <w:rFonts w:hint="eastAsia"/>
          <w:sz w:val="22"/>
        </w:rPr>
        <w:t>配置超高频R</w:t>
      </w:r>
      <w:r>
        <w:rPr>
          <w:sz w:val="22"/>
        </w:rPr>
        <w:t>FID</w:t>
      </w:r>
      <w:r>
        <w:rPr>
          <w:rFonts w:hint="eastAsia"/>
          <w:sz w:val="22"/>
        </w:rPr>
        <w:t>识别区，可批量扫描识别；</w:t>
      </w:r>
    </w:p>
    <w:p>
      <w:pPr>
        <w:numPr>
          <w:ilvl w:val="0"/>
          <w:numId w:val="3"/>
        </w:numPr>
        <w:tabs>
          <w:tab w:val="left" w:pos="900"/>
        </w:tabs>
        <w:spacing w:line="420" w:lineRule="auto"/>
        <w:ind w:right="31" w:rightChars="15"/>
        <w:rPr>
          <w:sz w:val="22"/>
        </w:rPr>
      </w:pPr>
      <w:r>
        <w:rPr>
          <w:rFonts w:hint="eastAsia"/>
          <w:sz w:val="22"/>
        </w:rPr>
        <w:t>2</w:t>
      </w:r>
      <w:r>
        <w:rPr>
          <w:sz w:val="22"/>
        </w:rPr>
        <w:t>1.5</w:t>
      </w:r>
      <w:r>
        <w:rPr>
          <w:rFonts w:hint="eastAsia"/>
          <w:sz w:val="22"/>
        </w:rPr>
        <w:t>寸电容触摸屏，方便交互确认操作；</w:t>
      </w:r>
    </w:p>
    <w:p>
      <w:pPr>
        <w:numPr>
          <w:ilvl w:val="0"/>
          <w:numId w:val="3"/>
        </w:numPr>
        <w:tabs>
          <w:tab w:val="left" w:pos="900"/>
        </w:tabs>
        <w:spacing w:line="420" w:lineRule="auto"/>
        <w:ind w:right="31" w:rightChars="15"/>
        <w:rPr>
          <w:sz w:val="22"/>
        </w:rPr>
      </w:pPr>
      <w:r>
        <w:rPr>
          <w:rFonts w:hint="eastAsia"/>
          <w:sz w:val="22"/>
        </w:rPr>
        <w:t>配备身份证、高频卡刷卡区（二选一）做身份识别；</w:t>
      </w:r>
    </w:p>
    <w:p>
      <w:pPr>
        <w:numPr>
          <w:ilvl w:val="0"/>
          <w:numId w:val="3"/>
        </w:numPr>
        <w:tabs>
          <w:tab w:val="left" w:pos="900"/>
        </w:tabs>
        <w:spacing w:line="420" w:lineRule="auto"/>
        <w:ind w:right="31" w:rightChars="15"/>
        <w:rPr>
          <w:sz w:val="22"/>
        </w:rPr>
      </w:pPr>
      <w:r>
        <w:rPr>
          <w:rFonts w:hint="eastAsia"/>
          <w:sz w:val="22"/>
        </w:rPr>
        <w:t>配备键盘支架，方便输入操作。</w:t>
      </w:r>
    </w:p>
    <w:p>
      <w:pPr>
        <w:tabs>
          <w:tab w:val="left" w:pos="900"/>
        </w:tabs>
        <w:spacing w:line="420" w:lineRule="auto"/>
        <w:ind w:left="420" w:right="31" w:rightChars="15"/>
        <w:jc w:val="center"/>
        <w:rPr>
          <w:rFonts w:hint="eastAsia"/>
          <w:sz w:val="22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3981450</wp:posOffset>
                </wp:positionH>
                <wp:positionV relativeFrom="paragraph">
                  <wp:posOffset>1189990</wp:posOffset>
                </wp:positionV>
                <wp:extent cx="1066800" cy="544195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语音喇叭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3.5pt;margin-top:93.7pt;height:42.85pt;width:84pt;z-index:251671552;mso-width-relative:page;mso-height-relative:page;" filled="f" stroked="f" coordsize="21600,21600" o:gfxdata="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BFqWvcAAAACwEAAA8AAAAAAAAAAQAgAAAAIgAA&#10;AGRycy9kb3ducmV2LnhtbFBLAQIUABQAAAAIAIdO4kD/Mk51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语音喇叭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3329940</wp:posOffset>
                </wp:positionV>
                <wp:extent cx="1066800" cy="52832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U</w:t>
                            </w:r>
                            <w:r>
                              <w:rPr>
                                <w:sz w:val="22"/>
                              </w:rPr>
                              <w:t>SB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接口*</w:t>
                            </w:r>
                            <w:r>
                              <w:rPr>
                                <w:sz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8.5pt;margin-top:262.2pt;height:41.6pt;width:84pt;z-index:251674624;mso-width-relative:page;mso-height-relative:page;" filled="f" stroked="f" coordsize="21600,21600" o:gfxdata="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+UuOdsAAAALAQAADwAAAAAAAAABACAAAAAiAAAA&#10;ZHJzL2Rvd25yZXYueG1sUEsBAhQAFAAAAAgAh07iQNJw1vM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U</w:t>
                      </w:r>
                      <w:r>
                        <w:rPr>
                          <w:sz w:val="22"/>
                        </w:rPr>
                        <w:t>SB</w:t>
                      </w:r>
                      <w:r>
                        <w:rPr>
                          <w:rFonts w:hint="eastAsia"/>
                          <w:sz w:val="22"/>
                        </w:rPr>
                        <w:t>接口*</w:t>
                      </w:r>
                      <w:r>
                        <w:rPr>
                          <w:sz w:val="2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3488690</wp:posOffset>
                </wp:positionV>
                <wp:extent cx="577850" cy="241300"/>
                <wp:effectExtent l="0" t="0" r="31750" b="2540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0" cy="241300"/>
                        </a:xfrm>
                        <a:prstGeom prst="line">
                          <a:avLst/>
                        </a:prstGeom>
                        <a:ln w="31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9.5pt;margin-top:274.7pt;height:19pt;width:45.5pt;z-index:251673600;mso-width-relative:page;mso-height-relative:page;" filled="f" stroked="t" coordsize="21600,21600" o:gfxdata="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RnLhi2gAAAAsBAAAPAAAAAAAAAAEAIAAA&#10;ACIAAABkcnMvZG93bnJldi54bWxQSwECFAAUAAAACACHTuJAB/0DRQoCAAAHBAAADgAAAAAAAAAB&#10;ACAAAAApAQAAZHJzL2Uyb0RvYy54bWxQSwUGAAAAAAYABgBZAQAApQUAAAAA&#10;">
                <v:fill on="f" focussize="0,0"/>
                <v:stroke weight="0.25pt"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3454400</wp:posOffset>
                </wp:positionH>
                <wp:positionV relativeFrom="paragraph">
                  <wp:posOffset>1374140</wp:posOffset>
                </wp:positionV>
                <wp:extent cx="577850" cy="241300"/>
                <wp:effectExtent l="0" t="0" r="31750" b="25400"/>
                <wp:wrapNone/>
                <wp:docPr id="35" name="直接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850" cy="241300"/>
                        </a:xfrm>
                        <a:prstGeom prst="line">
                          <a:avLst/>
                        </a:prstGeom>
                        <a:ln w="31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72pt;margin-top:108.2pt;height:19pt;width:45.5pt;z-index:251666432;mso-width-relative:page;mso-height-relative:page;" filled="f" stroked="t" coordsize="21600,21600" o:gfxdata="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0vx7mtgAAAALAQAADwAAAAAAAAABACAAAAAi&#10;AAAAZHJzL2Rvd25yZXYueG1sUEsBAhQAFAAAAAgAh07iQFOU0KAKAgAABwQAAA4AAAAAAAAAAQAg&#10;AAAAJwEAAGRycy9lMm9Eb2MueG1sUEsFBgAAAAAGAAYAWQEAAKMFAAAAAA==&#10;">
                <v:fill on="f" focussize="0,0"/>
                <v:stroke weight="0.25pt"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3587115" cy="56781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3321" cy="5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900"/>
        </w:tabs>
        <w:spacing w:line="420" w:lineRule="auto"/>
        <w:ind w:right="31" w:rightChars="15"/>
        <w:rPr>
          <w:sz w:val="22"/>
        </w:rPr>
      </w:pPr>
      <w:r>
        <w:rPr>
          <w:rFonts w:hint="eastAsia"/>
          <w:sz w:val="22"/>
        </w:rPr>
        <w:t>配备语音喇叭，支持蜂鸣提醒、语音播报等功能；</w:t>
      </w:r>
    </w:p>
    <w:p>
      <w:pPr>
        <w:numPr>
          <w:ilvl w:val="0"/>
          <w:numId w:val="3"/>
        </w:numPr>
        <w:tabs>
          <w:tab w:val="left" w:pos="900"/>
        </w:tabs>
        <w:spacing w:line="420" w:lineRule="auto"/>
        <w:ind w:right="31" w:rightChars="15"/>
        <w:rPr>
          <w:sz w:val="22"/>
        </w:rPr>
      </w:pPr>
      <w:r>
        <w:rPr>
          <w:rFonts w:hint="eastAsia"/>
          <w:sz w:val="22"/>
        </w:rPr>
        <w:t>拓展U</w:t>
      </w:r>
      <w:r>
        <w:rPr>
          <w:sz w:val="22"/>
        </w:rPr>
        <w:t>SB</w:t>
      </w:r>
      <w:r>
        <w:rPr>
          <w:rFonts w:hint="eastAsia"/>
          <w:sz w:val="22"/>
        </w:rPr>
        <w:t>接口3组，方便键鼠操作；</w:t>
      </w:r>
    </w:p>
    <w:p>
      <w:pPr>
        <w:tabs>
          <w:tab w:val="left" w:pos="900"/>
        </w:tabs>
        <w:spacing w:line="420" w:lineRule="auto"/>
        <w:ind w:left="420" w:right="31" w:rightChars="15"/>
        <w:jc w:val="center"/>
        <w:rPr>
          <w:rFonts w:hint="eastAsia"/>
          <w:sz w:val="22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3775710</wp:posOffset>
                </wp:positionH>
                <wp:positionV relativeFrom="paragraph">
                  <wp:posOffset>1517650</wp:posOffset>
                </wp:positionV>
                <wp:extent cx="1066800" cy="504190"/>
                <wp:effectExtent l="0" t="0" r="0" b="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铝型材外框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3pt;margin-top:119.5pt;height:39.7pt;width:84pt;z-index:251677696;mso-width-relative:page;mso-height-relative:page;" filled="f" stroked="f" coordsize="21600,21600" o:gfxdata="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LUuBNwAAAALAQAADwAAAAAAAAABACAAAAAiAAAA&#10;ZHJzL2Rvd25yZXYueG1sUEsBAhQAFAAAAAgAh07iQHXm0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铝型材外框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1814830</wp:posOffset>
                </wp:positionV>
                <wp:extent cx="1256030" cy="40005"/>
                <wp:effectExtent l="0" t="0" r="20320" b="3683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306" cy="39950"/>
                        </a:xfrm>
                        <a:prstGeom prst="line">
                          <a:avLst/>
                        </a:prstGeom>
                        <a:ln w="31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58.1pt;margin-top:142.9pt;height:3.15pt;width:98.9pt;z-index:251678720;mso-width-relative:page;mso-height-relative:page;" filled="f" stroked="t" coordsize="21600,21600" o:gfxdata="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Gq+k2QAAAAsBAAAPAAAAAAAAAAEAIAAAACIAAABkcnMv&#10;ZG93bnJldi54bWxQSwECFAAUAAAACACHTuJA62Y3RwICAAD9AwAADgAAAAAAAAABACAAAAAoAQAA&#10;ZHJzL2Uyb0RvYy54bWxQSwUGAAAAAAYABgBZAQAAnAUAAAAA&#10;">
                <v:fill on="f" focussize="0,0"/>
                <v:stroke weight="0.25pt"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1653540</wp:posOffset>
                </wp:positionV>
                <wp:extent cx="1066800" cy="560705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560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挂墙支架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.25pt;margin-top:130.2pt;height:44.15pt;width:84pt;z-index:251676672;mso-width-relative:page;mso-height-relative:page;" filled="f" stroked="f" coordsize="21600,21600" o:gfxdata="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m0uPM9kAAAAKAQAADwAAAAAAAAABACAAAAAiAAAAZHJz&#10;L2Rvd25yZXYueG1sUEsBAhQAFAAAAAgAh07iQP/AlPk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挂墙支架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995680</wp:posOffset>
                </wp:positionH>
                <wp:positionV relativeFrom="paragraph">
                  <wp:posOffset>1680210</wp:posOffset>
                </wp:positionV>
                <wp:extent cx="951865" cy="111125"/>
                <wp:effectExtent l="0" t="0" r="20320" b="22225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1561" cy="111319"/>
                        </a:xfrm>
                        <a:prstGeom prst="line">
                          <a:avLst/>
                        </a:prstGeom>
                        <a:ln w="317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8.4pt;margin-top:132.3pt;height:8.75pt;width:74.95pt;z-index:251675648;mso-width-relative:page;mso-height-relative:page;" filled="f" stroked="t" coordsize="21600,21600" o:gfxdata="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O+n6h9gAAAALAQAADwAAAAAAAAABACAAAAAi&#10;AAAAZHJzL2Rvd25yZXYueG1sUEsBAhQAFAAAAAgAh07iQCg+5vIKAgAABwQAAA4AAAAAAAAAAQAg&#10;AAAAJwEAAGRycy9lMm9Eb2MueG1sUEsFBgAAAAAGAAYAWQEAAKMFAAAAAA==&#10;">
                <v:fill on="f" focussize="0,0"/>
                <v:stroke weight="0.25pt" color="#000000 [3200]" joinstyle="round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3040380" cy="4939030"/>
            <wp:effectExtent l="0" t="0" r="762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5495" cy="496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900"/>
        </w:tabs>
        <w:spacing w:line="420" w:lineRule="auto"/>
        <w:ind w:right="31" w:rightChars="15"/>
        <w:rPr>
          <w:sz w:val="22"/>
        </w:rPr>
      </w:pPr>
      <w:r>
        <w:rPr>
          <w:rFonts w:hint="eastAsia"/>
          <w:sz w:val="22"/>
        </w:rPr>
        <w:t>配备挂墙支架，方便安装施工，结实牢固。</w:t>
      </w:r>
    </w:p>
    <w:p>
      <w:pPr>
        <w:numPr>
          <w:ilvl w:val="0"/>
          <w:numId w:val="3"/>
        </w:numPr>
        <w:tabs>
          <w:tab w:val="left" w:pos="900"/>
        </w:tabs>
        <w:spacing w:line="420" w:lineRule="auto"/>
        <w:ind w:right="31" w:rightChars="15"/>
        <w:rPr>
          <w:sz w:val="22"/>
        </w:rPr>
      </w:pPr>
      <w:r>
        <w:rPr>
          <w:rFonts w:hint="eastAsia"/>
          <w:sz w:val="22"/>
        </w:rPr>
        <w:t>铝型材外框，坚固耐磨，长久不变形。</w:t>
      </w:r>
    </w:p>
    <w:p>
      <w:pPr>
        <w:tabs>
          <w:tab w:val="left" w:pos="900"/>
        </w:tabs>
        <w:spacing w:line="420" w:lineRule="auto"/>
        <w:ind w:left="420" w:right="31" w:rightChars="15"/>
        <w:rPr>
          <w:rFonts w:hint="eastAsia"/>
          <w:sz w:val="22"/>
        </w:rPr>
      </w:pPr>
    </w:p>
    <w:p>
      <w:pPr>
        <w:pStyle w:val="2"/>
      </w:pPr>
      <w:bookmarkStart w:id="14" w:name="_Toc438548"/>
      <w:r>
        <w:t>尺寸重量</w:t>
      </w:r>
      <w:bookmarkEnd w:id="13"/>
      <w:bookmarkEnd w:id="14"/>
    </w:p>
    <w:p>
      <w:pPr>
        <w:rPr>
          <w:i/>
        </w:rPr>
      </w:pPr>
      <w:r>
        <w:drawing>
          <wp:inline distT="0" distB="0" distL="0" distR="0">
            <wp:extent cx="5274310" cy="36747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i/>
        </w:rPr>
      </w:pPr>
      <w:r>
        <w:rPr>
          <w:rFonts w:hint="eastAsia"/>
          <w:i/>
        </w:rPr>
        <w:t>单位：mm</w:t>
      </w:r>
    </w:p>
    <w:p>
      <w:pPr>
        <w:rPr>
          <w:rFonts w:hint="eastAsia"/>
          <w:i/>
        </w:rPr>
      </w:pPr>
      <w:r>
        <w:rPr>
          <w:rFonts w:hint="eastAsia"/>
          <w:i/>
        </w:rPr>
        <w:t>重量：</w:t>
      </w:r>
      <w:r>
        <w:rPr>
          <w:i/>
        </w:rPr>
        <w:t>10</w:t>
      </w:r>
      <w:r>
        <w:rPr>
          <w:rFonts w:hint="eastAsia"/>
          <w:i/>
        </w:rPr>
        <w:t>kg</w:t>
      </w:r>
    </w:p>
    <w:p/>
    <w:p/>
    <w:p>
      <w:pPr>
        <w:pStyle w:val="2"/>
      </w:pPr>
      <w:bookmarkStart w:id="15" w:name="_Toc529049099"/>
      <w:bookmarkStart w:id="16" w:name="_Toc438549"/>
      <w:r>
        <w:t>安装调试</w:t>
      </w:r>
      <w:bookmarkEnd w:id="15"/>
      <w:bookmarkEnd w:id="16"/>
    </w:p>
    <w:p>
      <w:pPr>
        <w:pStyle w:val="18"/>
        <w:widowControl/>
        <w:ind w:firstLine="360" w:firstLineChars="0"/>
        <w:jc w:val="left"/>
        <w:rPr>
          <w:sz w:val="24"/>
        </w:rPr>
      </w:pPr>
      <w:r>
        <w:rPr>
          <w:rFonts w:hint="eastAsia"/>
          <w:sz w:val="24"/>
        </w:rPr>
        <w:t>超高频R</w:t>
      </w:r>
      <w:r>
        <w:rPr>
          <w:sz w:val="24"/>
        </w:rPr>
        <w:t>FID</w:t>
      </w:r>
      <w:r>
        <w:rPr>
          <w:rFonts w:hint="eastAsia"/>
          <w:sz w:val="24"/>
        </w:rPr>
        <w:t>挂墙式一体机，发货前采用整机测试、整机纸箱包装发货的方式。客户免安装，开机后可直接进入调试验收阶段。</w:t>
      </w:r>
    </w:p>
    <w:p>
      <w:pPr>
        <w:pStyle w:val="3"/>
      </w:pPr>
      <w:bookmarkStart w:id="17" w:name="_Toc438550"/>
      <w:r>
        <w:t>5.1</w:t>
      </w:r>
      <w:r>
        <w:rPr>
          <w:rFonts w:hint="eastAsia"/>
        </w:rPr>
        <w:t>结构验收</w:t>
      </w:r>
      <w:bookmarkEnd w:id="17"/>
    </w:p>
    <w:p>
      <w:pPr>
        <w:ind w:right="31" w:rightChars="15" w:firstLine="240" w:firstLineChars="100"/>
        <w:rPr>
          <w:sz w:val="24"/>
        </w:rPr>
      </w:pPr>
      <w:r>
        <w:rPr>
          <w:rFonts w:hint="eastAsia"/>
          <w:sz w:val="24"/>
        </w:rPr>
        <w:t>核对装箱单配件，查看各个设备之间的连接是否正常。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各个部件是否固定牢固；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是否所有部件都已安装到位；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各种线缆是否连接牢固并连接正确；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螺丝是否拧紧；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设备外观有无硬性损伤。</w:t>
      </w:r>
    </w:p>
    <w:p>
      <w:pPr>
        <w:widowControl/>
        <w:ind w:left="360"/>
        <w:jc w:val="left"/>
        <w:rPr>
          <w:sz w:val="24"/>
        </w:rPr>
      </w:pPr>
      <w:r>
        <w:rPr>
          <w:rFonts w:hint="eastAsia"/>
          <w:sz w:val="24"/>
        </w:rPr>
        <w:t>其他参考安装注意事项。</w:t>
      </w:r>
    </w:p>
    <w:p>
      <w:pPr>
        <w:pStyle w:val="3"/>
      </w:pPr>
      <w:bookmarkStart w:id="18" w:name="_Toc438551"/>
      <w:r>
        <w:t>5.</w:t>
      </w:r>
      <w:r>
        <w:rPr>
          <w:rFonts w:hint="eastAsia"/>
        </w:rPr>
        <w:t>性能验收</w:t>
      </w:r>
      <w:bookmarkEnd w:id="18"/>
    </w:p>
    <w:p>
      <w:pPr>
        <w:ind w:right="31" w:rightChars="15" w:firstLine="403" w:firstLineChars="168"/>
        <w:rPr>
          <w:sz w:val="24"/>
        </w:rPr>
      </w:pPr>
      <w:r>
        <w:rPr>
          <w:rFonts w:hint="eastAsia"/>
          <w:sz w:val="24"/>
        </w:rPr>
        <w:t xml:space="preserve">主要从以下两个方面检查设备工作是否正常： 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查看工控屏上电开机是否正常；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超高频R</w:t>
      </w:r>
      <w:r>
        <w:rPr>
          <w:sz w:val="24"/>
        </w:rPr>
        <w:t>FID</w:t>
      </w:r>
      <w:r>
        <w:rPr>
          <w:rFonts w:hint="eastAsia"/>
          <w:sz w:val="24"/>
        </w:rPr>
        <w:t>读取测试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刷卡测试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U</w:t>
      </w:r>
      <w:r>
        <w:rPr>
          <w:sz w:val="24"/>
        </w:rPr>
        <w:t>SB</w:t>
      </w:r>
      <w:r>
        <w:rPr>
          <w:rFonts w:hint="eastAsia"/>
          <w:sz w:val="24"/>
        </w:rPr>
        <w:t>键鼠测试</w:t>
      </w:r>
    </w:p>
    <w:p>
      <w:pPr>
        <w:pStyle w:val="18"/>
        <w:widowControl/>
        <w:ind w:left="780" w:firstLine="0" w:firstLineChars="0"/>
        <w:jc w:val="left"/>
        <w:rPr>
          <w:rFonts w:hint="eastAsia"/>
          <w:sz w:val="24"/>
        </w:rPr>
      </w:pPr>
    </w:p>
    <w:p>
      <w:pPr>
        <w:pStyle w:val="3"/>
      </w:pPr>
      <w:bookmarkStart w:id="19" w:name="_Toc438552"/>
      <w:r>
        <w:t>5.3</w:t>
      </w:r>
      <w:r>
        <w:rPr>
          <w:rFonts w:hint="eastAsia"/>
        </w:rPr>
        <w:t>软件测试</w:t>
      </w:r>
      <w:bookmarkEnd w:id="19"/>
    </w:p>
    <w:p>
      <w:pPr>
        <w:pStyle w:val="3"/>
        <w:ind w:left="0" w:firstLine="0"/>
      </w:pPr>
      <w:r>
        <w:rPr>
          <w:rFonts w:hint="eastAsia"/>
        </w:rPr>
        <w:t xml:space="preserve"> </w:t>
      </w:r>
    </w:p>
    <w:p>
      <w:pPr>
        <w:pStyle w:val="2"/>
      </w:pPr>
      <w:bookmarkStart w:id="20" w:name="_Toc529049103"/>
      <w:bookmarkStart w:id="21" w:name="_Toc438553"/>
      <w:r>
        <w:t>日常维护及维修</w:t>
      </w:r>
      <w:bookmarkEnd w:id="20"/>
      <w:bookmarkEnd w:id="21"/>
    </w:p>
    <w:p>
      <w:pPr>
        <w:pStyle w:val="18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开机前，</w:t>
      </w:r>
      <w:r>
        <w:rPr>
          <w:sz w:val="28"/>
          <w:szCs w:val="28"/>
        </w:rPr>
        <w:t>检查电源及控制开关.按钮等是否安全.可靠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 xml:space="preserve"> </w:t>
      </w:r>
    </w:p>
    <w:p>
      <w:pPr>
        <w:pStyle w:val="18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上电后，如果无法建立网络通讯，请打开背后维修盖，检查网线是否连接正常，通过</w:t>
      </w:r>
      <w:r>
        <w:rPr>
          <w:sz w:val="28"/>
          <w:szCs w:val="28"/>
        </w:rPr>
        <w:t>Demo</w:t>
      </w:r>
      <w:r>
        <w:rPr>
          <w:rFonts w:hint="eastAsia"/>
          <w:sz w:val="28"/>
          <w:szCs w:val="28"/>
        </w:rPr>
        <w:t>搜索I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。如果出现I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可搜索到，软件打开失败的情况，请检查本地I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和设备I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是否在同一网段。</w:t>
      </w:r>
    </w:p>
    <w:p>
      <w:pPr>
        <w:pStyle w:val="18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如果出现漏读情况，请检查标签是否损坏或读取距离过近，设备功率是否需要调整及天线是否全部开启。</w:t>
      </w:r>
    </w:p>
    <w:p>
      <w:pPr>
        <w:pStyle w:val="18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设备发生异常后，</w:t>
      </w:r>
      <w:r>
        <w:rPr>
          <w:sz w:val="28"/>
          <w:szCs w:val="28"/>
        </w:rPr>
        <w:t>立即按下紧急开关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检查设备各部位的工作状况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自己不能排除的应</w:t>
      </w:r>
      <w:r>
        <w:rPr>
          <w:rFonts w:hint="eastAsia"/>
          <w:sz w:val="28"/>
          <w:szCs w:val="28"/>
        </w:rPr>
        <w:t>立即与设备售后部门联系。</w:t>
      </w:r>
    </w:p>
    <w:p>
      <w:pPr>
        <w:pStyle w:val="18"/>
        <w:numPr>
          <w:ilvl w:val="0"/>
          <w:numId w:val="5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设备长时间不使用</w:t>
      </w:r>
      <w:r>
        <w:rPr>
          <w:sz w:val="28"/>
          <w:szCs w:val="28"/>
        </w:rPr>
        <w:t>.应切断电源.</w:t>
      </w:r>
    </w:p>
    <w:p>
      <w:pPr>
        <w:pStyle w:val="2"/>
      </w:pPr>
      <w:bookmarkStart w:id="22" w:name="_Toc529049104"/>
      <w:bookmarkStart w:id="23" w:name="_Toc438554"/>
      <w:r>
        <w:t>运输贮存</w:t>
      </w:r>
      <w:bookmarkEnd w:id="22"/>
      <w:bookmarkEnd w:id="23"/>
    </w:p>
    <w:p>
      <w:pPr>
        <w:pStyle w:val="3"/>
      </w:pPr>
      <w:bookmarkStart w:id="24" w:name="_Toc529049105"/>
      <w:bookmarkStart w:id="25" w:name="_Toc438555"/>
      <w:r>
        <w:rPr>
          <w:b w:val="0"/>
        </w:rPr>
        <w:t>7.1</w:t>
      </w:r>
      <w:r>
        <w:rPr>
          <w:rFonts w:hint="eastAsia"/>
        </w:rPr>
        <w:t>运输</w:t>
      </w:r>
      <w:bookmarkEnd w:id="24"/>
      <w:r>
        <w:rPr>
          <w:rFonts w:hint="eastAsia"/>
        </w:rPr>
        <w:t>及要求</w:t>
      </w:r>
      <w:bookmarkEnd w:id="25"/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适合铁路、公路、航空、水运等运输方式；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产品如专车运输，可采用泡棉包装；如物流运输，采用包装木箱。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需正放、平放、侧放，不可倒置；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可正立放置，平放堆放高度不超过1米，单层放置；</w:t>
      </w:r>
    </w:p>
    <w:p>
      <w:pPr>
        <w:jc w:val="center"/>
      </w:pPr>
    </w:p>
    <w:p>
      <w:pPr>
        <w:pStyle w:val="3"/>
      </w:pPr>
      <w:bookmarkStart w:id="26" w:name="_Toc529049106"/>
      <w:bookmarkStart w:id="27" w:name="_Toc438556"/>
      <w:r>
        <w:t>7.2</w:t>
      </w:r>
      <w:r>
        <w:rPr>
          <w:rFonts w:hint="eastAsia"/>
        </w:rPr>
        <w:t>储存要求</w:t>
      </w:r>
      <w:bookmarkEnd w:id="26"/>
      <w:bookmarkEnd w:id="27"/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储存时，防止雨水浸淋；</w:t>
      </w:r>
    </w:p>
    <w:p>
      <w:pPr>
        <w:pStyle w:val="18"/>
        <w:widowControl/>
        <w:numPr>
          <w:ilvl w:val="0"/>
          <w:numId w:val="4"/>
        </w:numPr>
        <w:ind w:left="780" w:firstLineChars="0"/>
        <w:jc w:val="left"/>
        <w:rPr>
          <w:sz w:val="24"/>
        </w:rPr>
      </w:pPr>
      <w:r>
        <w:rPr>
          <w:rFonts w:hint="eastAsia"/>
          <w:sz w:val="24"/>
        </w:rPr>
        <w:t>正面禁止堆放物品；</w:t>
      </w:r>
    </w:p>
    <w:p>
      <w:pPr>
        <w:pStyle w:val="18"/>
        <w:widowControl/>
        <w:numPr>
          <w:ilvl w:val="0"/>
          <w:numId w:val="4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环境要求阴凉干燥，温度不高于</w:t>
      </w:r>
      <w:r>
        <w:rPr>
          <w:sz w:val="24"/>
        </w:rPr>
        <w:t>5</w:t>
      </w:r>
      <w:r>
        <w:rPr>
          <w:rFonts w:hint="eastAsia"/>
          <w:sz w:val="24"/>
        </w:rPr>
        <w:t>0℃。</w:t>
      </w:r>
    </w:p>
    <w:p>
      <w:pPr>
        <w:widowControl/>
        <w:jc w:val="left"/>
        <w:rPr>
          <w:sz w:val="24"/>
        </w:rPr>
      </w:pPr>
    </w:p>
    <w:p>
      <w:pPr>
        <w:pStyle w:val="2"/>
      </w:pPr>
      <w:bookmarkStart w:id="28" w:name="_Toc529049107"/>
      <w:bookmarkStart w:id="29" w:name="_Toc438557"/>
      <w:r>
        <w:rPr>
          <w:rFonts w:hint="eastAsia"/>
        </w:rPr>
        <w:t>装箱清单</w:t>
      </w:r>
      <w:bookmarkEnd w:id="28"/>
      <w:bookmarkEnd w:id="29"/>
    </w:p>
    <w:tbl>
      <w:tblPr>
        <w:tblStyle w:val="11"/>
        <w:tblW w:w="85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3402"/>
        <w:gridCol w:w="1276"/>
        <w:gridCol w:w="1134"/>
        <w:gridCol w:w="18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846" w:type="dxa"/>
            <w:shd w:val="clear" w:color="auto" w:fill="auto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序号</w:t>
            </w:r>
          </w:p>
        </w:tc>
        <w:tc>
          <w:tcPr>
            <w:tcW w:w="3402" w:type="dxa"/>
            <w:shd w:val="clear" w:color="auto" w:fill="auto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名 称</w:t>
            </w:r>
          </w:p>
        </w:tc>
        <w:tc>
          <w:tcPr>
            <w:tcW w:w="1276" w:type="dxa"/>
            <w:shd w:val="clear" w:color="auto" w:fill="auto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单位</w:t>
            </w:r>
          </w:p>
        </w:tc>
        <w:tc>
          <w:tcPr>
            <w:tcW w:w="1134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数量</w:t>
            </w:r>
          </w:p>
        </w:tc>
        <w:tc>
          <w:tcPr>
            <w:tcW w:w="1874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R</w:t>
            </w:r>
            <w:r>
              <w:rPr>
                <w:sz w:val="24"/>
              </w:rPr>
              <w:t>FID</w:t>
            </w:r>
            <w:r>
              <w:rPr>
                <w:rFonts w:hint="eastAsia"/>
                <w:sz w:val="24"/>
              </w:rPr>
              <w:t>挂墙式一体机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台</w:t>
            </w:r>
          </w:p>
        </w:tc>
        <w:tc>
          <w:tcPr>
            <w:tcW w:w="1134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874" w:type="dxa"/>
            <w:shd w:val="clear" w:color="auto" w:fill="auto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（已安装）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pStyle w:val="18"/>
              <w:widowControl/>
              <w:ind w:firstLine="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用户手册等资料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套</w:t>
            </w:r>
          </w:p>
        </w:tc>
        <w:tc>
          <w:tcPr>
            <w:tcW w:w="1134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874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4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</w:p>
        </w:tc>
        <w:tc>
          <w:tcPr>
            <w:tcW w:w="3402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应急锁钥匙</w:t>
            </w:r>
          </w:p>
        </w:tc>
        <w:tc>
          <w:tcPr>
            <w:tcW w:w="1276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把</w:t>
            </w:r>
          </w:p>
        </w:tc>
        <w:tc>
          <w:tcPr>
            <w:tcW w:w="1134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874" w:type="dxa"/>
            <w:shd w:val="clear" w:color="auto" w:fill="auto"/>
          </w:tcPr>
          <w:p>
            <w:pPr>
              <w:pStyle w:val="18"/>
              <w:widowControl/>
              <w:ind w:firstLine="360" w:firstLineChars="0"/>
              <w:jc w:val="left"/>
              <w:rPr>
                <w:sz w:val="24"/>
              </w:rPr>
            </w:pPr>
          </w:p>
        </w:tc>
      </w:tr>
    </w:tbl>
    <w:p>
      <w:pPr>
        <w:widowControl/>
        <w:jc w:val="left"/>
        <w:rPr>
          <w:b/>
          <w:sz w:val="32"/>
        </w:rPr>
      </w:pPr>
    </w:p>
    <w:p>
      <w:pPr>
        <w:pStyle w:val="2"/>
      </w:pPr>
      <w:bookmarkStart w:id="30" w:name="_Toc438558"/>
      <w:bookmarkStart w:id="31" w:name="_Toc529049108"/>
      <w:r>
        <w:t>售后及联系方式</w:t>
      </w:r>
      <w:bookmarkEnd w:id="30"/>
      <w:bookmarkEnd w:id="31"/>
    </w:p>
    <w:p>
      <w:pPr>
        <w:pStyle w:val="3"/>
        <w:numPr>
          <w:ilvl w:val="0"/>
          <w:numId w:val="6"/>
        </w:numPr>
      </w:pPr>
      <w:bookmarkStart w:id="32" w:name="_Toc438559"/>
      <w:r>
        <w:rPr>
          <w:rFonts w:hint="eastAsia"/>
        </w:rPr>
        <w:t>售后服务</w:t>
      </w:r>
      <w:bookmarkEnd w:id="32"/>
    </w:p>
    <w:p>
      <w:pPr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当用户使用本公司超高频RFID</w:t>
      </w:r>
      <w:r>
        <w:rPr>
          <w:rFonts w:hint="eastAsia" w:ascii="楷体_GB2312" w:hAnsi="宋体" w:eastAsia="楷体_GB2312" w:cs="Arial Unicode MS"/>
          <w:sz w:val="28"/>
          <w:szCs w:val="28"/>
          <w:lang w:eastAsia="zh-CN"/>
        </w:rPr>
        <w:t>壁挂</w:t>
      </w:r>
      <w:r>
        <w:rPr>
          <w:rFonts w:hint="eastAsia" w:ascii="楷体_GB2312" w:hAnsi="宋体" w:eastAsia="楷体_GB2312" w:cs="Arial Unicode MS"/>
          <w:sz w:val="28"/>
          <w:szCs w:val="28"/>
        </w:rPr>
        <w:t>式一体机时遇到无法解决的问题时，请与本公司的售后部门联系。</w:t>
      </w:r>
    </w:p>
    <w:p>
      <w:pPr>
        <w:ind w:right="31" w:rightChars="15" w:firstLine="470" w:firstLineChars="168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在用户与本公司售后部门联系之前，请用户将以下信息记录在手边：</w:t>
      </w:r>
    </w:p>
    <w:p>
      <w:pPr>
        <w:numPr>
          <w:ilvl w:val="0"/>
          <w:numId w:val="7"/>
        </w:numPr>
        <w:ind w:right="31" w:rightChars="15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产品型号及序列号；</w:t>
      </w:r>
    </w:p>
    <w:p>
      <w:pPr>
        <w:numPr>
          <w:ilvl w:val="0"/>
          <w:numId w:val="7"/>
        </w:numPr>
        <w:ind w:right="31" w:rightChars="15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产品故障表象；</w:t>
      </w:r>
    </w:p>
    <w:p>
      <w:pPr>
        <w:numPr>
          <w:ilvl w:val="0"/>
          <w:numId w:val="7"/>
        </w:numPr>
        <w:ind w:right="31" w:rightChars="15"/>
        <w:rPr>
          <w:rFonts w:ascii="楷体_GB2312" w:hAnsi="宋体" w:eastAsia="楷体_GB2312" w:cs="Arial Unicode MS"/>
          <w:sz w:val="28"/>
          <w:szCs w:val="28"/>
        </w:rPr>
      </w:pPr>
      <w:r>
        <w:rPr>
          <w:rFonts w:hint="eastAsia" w:ascii="楷体_GB2312" w:hAnsi="宋体" w:eastAsia="楷体_GB2312" w:cs="Arial Unicode MS"/>
          <w:sz w:val="28"/>
          <w:szCs w:val="28"/>
        </w:rPr>
        <w:t>产品故障可能原因。</w:t>
      </w:r>
    </w:p>
    <w:p>
      <w:pPr>
        <w:pStyle w:val="3"/>
        <w:numPr>
          <w:ilvl w:val="0"/>
          <w:numId w:val="6"/>
        </w:numPr>
      </w:pPr>
      <w:bookmarkStart w:id="33" w:name="_Toc438560"/>
      <w:r>
        <w:rPr>
          <w:rFonts w:hint="eastAsia"/>
        </w:rPr>
        <w:t>联系方式</w:t>
      </w:r>
      <w:bookmarkEnd w:id="33"/>
    </w:p>
    <w:p>
      <w:pPr>
        <w:ind w:left="359" w:leftChars="171"/>
        <w:rPr>
          <w:rFonts w:ascii="仿宋_GB2312" w:hAnsi="Arial Unicode MS" w:eastAsia="仿宋_GB2312" w:cs="Arial Unicode MS"/>
          <w:b/>
          <w:color w:val="1F4E79" w:themeColor="accent5" w:themeShade="80"/>
          <w:sz w:val="28"/>
          <w:szCs w:val="28"/>
        </w:rPr>
      </w:pPr>
      <w:r>
        <w:rPr>
          <w:rFonts w:hint="eastAsia" w:ascii="仿宋_GB2312" w:hAnsi="Arial Unicode MS" w:eastAsia="仿宋_GB2312" w:cs="Arial Unicode MS"/>
          <w:b/>
          <w:color w:val="1F4E79" w:themeColor="accent5" w:themeShade="80"/>
          <w:sz w:val="28"/>
          <w:szCs w:val="28"/>
        </w:rPr>
        <w:t>深圳市</w:t>
      </w:r>
      <w:r>
        <w:rPr>
          <w:rFonts w:hint="eastAsia" w:ascii="仿宋_GB2312" w:hAnsi="Arial Unicode MS" w:eastAsia="仿宋_GB2312" w:cs="Arial Unicode MS"/>
          <w:b/>
          <w:color w:val="1F4E79" w:themeColor="accent5" w:themeShade="80"/>
          <w:sz w:val="28"/>
          <w:szCs w:val="28"/>
          <w:lang w:eastAsia="zh-CN"/>
        </w:rPr>
        <w:t>万全</w:t>
      </w:r>
      <w:r>
        <w:rPr>
          <w:rFonts w:hint="eastAsia" w:ascii="仿宋_GB2312" w:hAnsi="Arial Unicode MS" w:eastAsia="仿宋_GB2312" w:cs="Arial Unicode MS"/>
          <w:b/>
          <w:color w:val="1F4E79" w:themeColor="accent5" w:themeShade="80"/>
          <w:sz w:val="28"/>
          <w:szCs w:val="28"/>
          <w:lang w:val="en-US" w:eastAsia="zh-CN"/>
        </w:rPr>
        <w:t>智能</w:t>
      </w:r>
      <w:r>
        <w:rPr>
          <w:rFonts w:hint="eastAsia" w:ascii="仿宋_GB2312" w:hAnsi="Arial Unicode MS" w:eastAsia="仿宋_GB2312" w:cs="Arial Unicode MS"/>
          <w:b/>
          <w:color w:val="1F4E79" w:themeColor="accent5" w:themeShade="80"/>
          <w:sz w:val="28"/>
          <w:szCs w:val="28"/>
        </w:rPr>
        <w:t>技术有限公司</w:t>
      </w:r>
    </w:p>
    <w:p>
      <w:pPr>
        <w:ind w:left="359" w:leftChars="171"/>
        <w:rPr>
          <w:rFonts w:hint="default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sz w:val="24"/>
        </w:rPr>
        <w:t>地址：深圳市</w:t>
      </w:r>
      <w:r>
        <w:rPr>
          <w:rFonts w:hint="eastAsia" w:ascii="仿宋_GB2312" w:eastAsia="仿宋_GB2312"/>
          <w:sz w:val="24"/>
          <w:lang w:eastAsia="zh-CN"/>
        </w:rPr>
        <w:t>龙华新区富安娜工业园</w:t>
      </w:r>
      <w:r>
        <w:rPr>
          <w:rFonts w:hint="eastAsia" w:ascii="仿宋_GB2312" w:eastAsia="仿宋_GB2312"/>
          <w:sz w:val="24"/>
          <w:lang w:val="en-US" w:eastAsia="zh-CN"/>
        </w:rPr>
        <w:t>B栋4楼西侧</w:t>
      </w:r>
    </w:p>
    <w:p>
      <w:pPr>
        <w:ind w:left="359" w:leftChars="171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>邮编：</w:t>
      </w:r>
      <w:r>
        <w:rPr>
          <w:rFonts w:ascii="仿宋_GB2312" w:eastAsia="仿宋_GB2312"/>
          <w:sz w:val="24"/>
        </w:rPr>
        <w:t>518107</w:t>
      </w:r>
      <w:r>
        <w:rPr>
          <w:rFonts w:hint="eastAsia" w:ascii="仿宋_GB2312" w:eastAsia="仿宋_GB2312"/>
          <w:sz w:val="24"/>
        </w:rPr>
        <w:t xml:space="preserve"> </w:t>
      </w:r>
    </w:p>
    <w:p>
      <w:pPr>
        <w:ind w:left="359" w:leftChars="171"/>
        <w:rPr>
          <w:rFonts w:hint="default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sz w:val="24"/>
        </w:rPr>
        <w:t>电话：0755-</w:t>
      </w:r>
      <w:r>
        <w:rPr>
          <w:rFonts w:hint="eastAsia" w:ascii="仿宋_GB2312" w:eastAsia="仿宋_GB2312"/>
          <w:sz w:val="24"/>
          <w:lang w:val="en-US" w:eastAsia="zh-CN"/>
        </w:rPr>
        <w:t>82426775</w:t>
      </w:r>
    </w:p>
    <w:p>
      <w:r>
        <w:rPr>
          <w:rFonts w:hint="eastAsia" w:ascii="仿宋_GB2312" w:eastAsia="仿宋_GB2312"/>
          <w:sz w:val="24"/>
        </w:rPr>
        <w:t>网址：http://www.</w:t>
      </w:r>
      <w:r>
        <w:rPr>
          <w:rFonts w:hint="eastAsia" w:ascii="仿宋_GB2312" w:eastAsia="仿宋_GB2312"/>
          <w:sz w:val="24"/>
          <w:lang w:val="en-US" w:eastAsia="zh-CN"/>
        </w:rPr>
        <w:t>vanch.cn</w:t>
      </w:r>
    </w:p>
    <w:p/>
    <w:p/>
    <w:p/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zSVju0AAAAAUBAAAPAAAAAAAAAAEAIAAAACIAAABkcnMvZG93bnJldi54bWxQSwECFAAU&#10;AAAACACHTuJAJ0wnyN0CAAAkBgAADgAAAAAAAAABACAAAAAfAQAAZHJzL2Uyb0RvYy54bWxQSwUG&#10;AAAAAAYABgBZAQAAbg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CvwKVW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double" w:color="969696" w:sz="8" w:space="1"/>
      </w:pBdr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2797810</wp:posOffset>
              </wp:positionH>
              <wp:positionV relativeFrom="paragraph">
                <wp:posOffset>-267335</wp:posOffset>
              </wp:positionV>
              <wp:extent cx="2491740" cy="426720"/>
              <wp:effectExtent l="0" t="0" r="0" b="0"/>
              <wp:wrapTopAndBottom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4533900" y="247650"/>
                        <a:ext cx="2491740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hint="default" w:ascii="微软雅黑" w:hAnsi="微软雅黑" w:eastAsia="微软雅黑" w:cs="微软雅黑"/>
                              <w:b w:val="0"/>
                              <w:bCs w:val="0"/>
                              <w:sz w:val="28"/>
                              <w:szCs w:val="36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 w:val="0"/>
                              <w:bCs w:val="0"/>
                              <w:sz w:val="28"/>
                              <w:szCs w:val="36"/>
                              <w:lang w:val="en-US" w:eastAsia="zh-CN"/>
                            </w:rPr>
                            <w:t>VD-BG壁挂式一体机规格书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20.3pt;margin-top:-21.05pt;height:33.6pt;width:196.2pt;mso-wrap-distance-bottom:0pt;mso-wrap-distance-top:0pt;z-index:251672576;mso-width-relative:page;mso-height-relative:page;" filled="f" stroked="f" coordsize="21600,21600" o:gfxdata="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LPvenbXAAAACgEAAA8AAAAAAAAAAQAgAAAAIgAAAGRycy9kb3ducmV2LnhtbFBL&#10;AQIUABQAAAAIAIdO4kDVBi5YvgEAAGkDAAAOAAAAAAAAAAEAIAAAACYBAABkcnMvZTJvRG9jLnht&#10;bFBLBQYAAAAABgAGAFkBAABWBQAAAAA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rPr>
                        <w:rFonts w:hint="default" w:ascii="微软雅黑" w:hAnsi="微软雅黑" w:eastAsia="微软雅黑" w:cs="微软雅黑"/>
                        <w:b w:val="0"/>
                        <w:bCs w:val="0"/>
                        <w:sz w:val="28"/>
                        <w:szCs w:val="36"/>
                        <w:lang w:val="en-US" w:eastAsia="zh-CN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b w:val="0"/>
                        <w:bCs w:val="0"/>
                        <w:sz w:val="28"/>
                        <w:szCs w:val="36"/>
                        <w:lang w:val="en-US" w:eastAsia="zh-CN"/>
                      </w:rPr>
                      <w:t>VD-BG壁挂式一体机规格书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rFonts w:hint="default"/>
        <w:sz w:val="20"/>
        <w:szCs w:val="20"/>
        <w:lang w:val="en-U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10160</wp:posOffset>
          </wp:positionH>
          <wp:positionV relativeFrom="paragraph">
            <wp:posOffset>-282575</wp:posOffset>
          </wp:positionV>
          <wp:extent cx="822960" cy="412115"/>
          <wp:effectExtent l="0" t="0" r="0" b="14605"/>
          <wp:wrapTopAndBottom/>
          <wp:docPr id="4" name="图片 11" descr="万全logo（200X100像素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1" descr="万全logo（200X100像素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2960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771963"/>
    <w:multiLevelType w:val="multilevel"/>
    <w:tmpl w:val="19771963"/>
    <w:lvl w:ilvl="0" w:tentative="0">
      <w:start w:val="1"/>
      <w:numFmt w:val="bullet"/>
      <w:lvlText w:val=""/>
      <w:lvlJc w:val="left"/>
      <w:pPr>
        <w:ind w:left="704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abstractNum w:abstractNumId="1">
    <w:nsid w:val="22C10515"/>
    <w:multiLevelType w:val="multilevel"/>
    <w:tmpl w:val="22C10515"/>
    <w:lvl w:ilvl="0" w:tentative="0">
      <w:start w:val="1"/>
      <w:numFmt w:val="decimal"/>
      <w:pStyle w:val="2"/>
      <w:lvlText w:val="%1."/>
      <w:lvlJc w:val="left"/>
      <w:pPr>
        <w:ind w:left="420" w:hanging="4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AB76DB8"/>
    <w:multiLevelType w:val="multilevel"/>
    <w:tmpl w:val="2AB76DB8"/>
    <w:lvl w:ilvl="0" w:tentative="0">
      <w:start w:val="1"/>
      <w:numFmt w:val="decimal"/>
      <w:lvlText w:val="%1."/>
      <w:lvlJc w:val="left"/>
      <w:pPr>
        <w:tabs>
          <w:tab w:val="left" w:pos="0"/>
        </w:tabs>
        <w:ind w:left="425" w:hanging="425"/>
      </w:pPr>
      <w:rPr>
        <w:rFonts w:hint="eastAsia"/>
        <w:color w:val="auto"/>
      </w:rPr>
    </w:lvl>
    <w:lvl w:ilvl="1" w:tentative="0">
      <w:start w:val="1"/>
      <w:numFmt w:val="decimal"/>
      <w:lvlText w:val="%1.%2."/>
      <w:lvlJc w:val="left"/>
      <w:pPr>
        <w:tabs>
          <w:tab w:val="left" w:pos="0"/>
        </w:tabs>
        <w:ind w:left="567" w:hanging="567"/>
      </w:pPr>
      <w:rPr>
        <w:rFonts w:hint="eastAsia"/>
      </w:rPr>
    </w:lvl>
    <w:lvl w:ilvl="2" w:tentative="0">
      <w:start w:val="1"/>
      <w:numFmt w:val="decimal"/>
      <w:pStyle w:val="4"/>
      <w:lvlText w:val="%1.%2.%3."/>
      <w:lvlJc w:val="left"/>
      <w:pPr>
        <w:tabs>
          <w:tab w:val="left" w:pos="0"/>
        </w:tabs>
        <w:ind w:left="709" w:hanging="709"/>
      </w:pPr>
      <w:rPr>
        <w:rFonts w:hint="default" w:ascii="Arial" w:hAnsi="Arial" w:cs="Arial"/>
      </w:rPr>
    </w:lvl>
    <w:lvl w:ilvl="3" w:tentative="0">
      <w:start w:val="1"/>
      <w:numFmt w:val="decimal"/>
      <w:lvlText w:val="%1.%2.%3.%4."/>
      <w:lvlJc w:val="left"/>
      <w:pPr>
        <w:tabs>
          <w:tab w:val="left" w:pos="0"/>
        </w:tabs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tabs>
          <w:tab w:val="left" w:pos="0"/>
        </w:tabs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tabs>
          <w:tab w:val="left" w:pos="0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0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0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0"/>
        </w:tabs>
        <w:ind w:left="1559" w:hanging="1559"/>
      </w:pPr>
      <w:rPr>
        <w:rFonts w:hint="eastAsia"/>
      </w:rPr>
    </w:lvl>
  </w:abstractNum>
  <w:abstractNum w:abstractNumId="3">
    <w:nsid w:val="2D1B171E"/>
    <w:multiLevelType w:val="multilevel"/>
    <w:tmpl w:val="2D1B171E"/>
    <w:lvl w:ilvl="0" w:tentative="0">
      <w:start w:val="1"/>
      <w:numFmt w:val="bullet"/>
      <w:lvlText w:val=""/>
      <w:lvlJc w:val="left"/>
      <w:pPr>
        <w:tabs>
          <w:tab w:val="left" w:pos="890"/>
        </w:tabs>
        <w:ind w:left="89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310"/>
        </w:tabs>
        <w:ind w:left="131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730"/>
        </w:tabs>
        <w:ind w:left="173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50"/>
        </w:tabs>
        <w:ind w:left="215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70"/>
        </w:tabs>
        <w:ind w:left="257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90"/>
        </w:tabs>
        <w:ind w:left="299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410"/>
        </w:tabs>
        <w:ind w:left="341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830"/>
        </w:tabs>
        <w:ind w:left="383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50"/>
        </w:tabs>
        <w:ind w:left="4250" w:hanging="420"/>
      </w:pPr>
      <w:rPr>
        <w:rFonts w:hint="default" w:ascii="Wingdings" w:hAnsi="Wingdings"/>
      </w:rPr>
    </w:lvl>
  </w:abstractNum>
  <w:abstractNum w:abstractNumId="4">
    <w:nsid w:val="356D4C4E"/>
    <w:multiLevelType w:val="multilevel"/>
    <w:tmpl w:val="356D4C4E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5">
    <w:nsid w:val="47E73C78"/>
    <w:multiLevelType w:val="multilevel"/>
    <w:tmpl w:val="47E73C78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EC40607"/>
    <w:multiLevelType w:val="multilevel"/>
    <w:tmpl w:val="7EC40607"/>
    <w:lvl w:ilvl="0" w:tentative="0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5" w:hanging="420"/>
      </w:pPr>
    </w:lvl>
    <w:lvl w:ilvl="2" w:tentative="0">
      <w:start w:val="1"/>
      <w:numFmt w:val="lowerRoman"/>
      <w:lvlText w:val="%3."/>
      <w:lvlJc w:val="right"/>
      <w:pPr>
        <w:ind w:left="1685" w:hanging="420"/>
      </w:pPr>
    </w:lvl>
    <w:lvl w:ilvl="3" w:tentative="0">
      <w:start w:val="1"/>
      <w:numFmt w:val="decimal"/>
      <w:lvlText w:val="%4."/>
      <w:lvlJc w:val="left"/>
      <w:pPr>
        <w:ind w:left="2105" w:hanging="420"/>
      </w:pPr>
    </w:lvl>
    <w:lvl w:ilvl="4" w:tentative="0">
      <w:start w:val="1"/>
      <w:numFmt w:val="lowerLetter"/>
      <w:lvlText w:val="%5)"/>
      <w:lvlJc w:val="left"/>
      <w:pPr>
        <w:ind w:left="2525" w:hanging="420"/>
      </w:pPr>
    </w:lvl>
    <w:lvl w:ilvl="5" w:tentative="0">
      <w:start w:val="1"/>
      <w:numFmt w:val="lowerRoman"/>
      <w:lvlText w:val="%6."/>
      <w:lvlJc w:val="right"/>
      <w:pPr>
        <w:ind w:left="2945" w:hanging="420"/>
      </w:pPr>
    </w:lvl>
    <w:lvl w:ilvl="6" w:tentative="0">
      <w:start w:val="1"/>
      <w:numFmt w:val="decimal"/>
      <w:lvlText w:val="%7."/>
      <w:lvlJc w:val="left"/>
      <w:pPr>
        <w:ind w:left="3365" w:hanging="420"/>
      </w:pPr>
    </w:lvl>
    <w:lvl w:ilvl="7" w:tentative="0">
      <w:start w:val="1"/>
      <w:numFmt w:val="lowerLetter"/>
      <w:lvlText w:val="%8)"/>
      <w:lvlJc w:val="left"/>
      <w:pPr>
        <w:ind w:left="3785" w:hanging="420"/>
      </w:pPr>
    </w:lvl>
    <w:lvl w:ilvl="8" w:tentative="0">
      <w:start w:val="1"/>
      <w:numFmt w:val="lowerRoman"/>
      <w:lvlText w:val="%9."/>
      <w:lvlJc w:val="right"/>
      <w:pPr>
        <w:ind w:left="4205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55A"/>
    <w:rsid w:val="000005C7"/>
    <w:rsid w:val="00001F25"/>
    <w:rsid w:val="0000302E"/>
    <w:rsid w:val="00004597"/>
    <w:rsid w:val="00005B92"/>
    <w:rsid w:val="00006D06"/>
    <w:rsid w:val="0001022E"/>
    <w:rsid w:val="0001192A"/>
    <w:rsid w:val="0001223F"/>
    <w:rsid w:val="00013AA2"/>
    <w:rsid w:val="00014C77"/>
    <w:rsid w:val="00015363"/>
    <w:rsid w:val="00016274"/>
    <w:rsid w:val="00016783"/>
    <w:rsid w:val="00016FCC"/>
    <w:rsid w:val="00020B04"/>
    <w:rsid w:val="00021013"/>
    <w:rsid w:val="0002181D"/>
    <w:rsid w:val="000218D3"/>
    <w:rsid w:val="00021BA4"/>
    <w:rsid w:val="000232FF"/>
    <w:rsid w:val="00024312"/>
    <w:rsid w:val="00025070"/>
    <w:rsid w:val="00025578"/>
    <w:rsid w:val="00025ACC"/>
    <w:rsid w:val="000265B7"/>
    <w:rsid w:val="0002774E"/>
    <w:rsid w:val="00027886"/>
    <w:rsid w:val="00027961"/>
    <w:rsid w:val="00027C6D"/>
    <w:rsid w:val="00031321"/>
    <w:rsid w:val="0003206E"/>
    <w:rsid w:val="00033F08"/>
    <w:rsid w:val="000354F5"/>
    <w:rsid w:val="00037843"/>
    <w:rsid w:val="00040949"/>
    <w:rsid w:val="00040DB0"/>
    <w:rsid w:val="00040F64"/>
    <w:rsid w:val="00043247"/>
    <w:rsid w:val="00045D3D"/>
    <w:rsid w:val="000465E0"/>
    <w:rsid w:val="00047BAE"/>
    <w:rsid w:val="00047D63"/>
    <w:rsid w:val="0005177A"/>
    <w:rsid w:val="00052159"/>
    <w:rsid w:val="00054499"/>
    <w:rsid w:val="00054A63"/>
    <w:rsid w:val="000566A8"/>
    <w:rsid w:val="00056748"/>
    <w:rsid w:val="00056B5E"/>
    <w:rsid w:val="0006024F"/>
    <w:rsid w:val="00061807"/>
    <w:rsid w:val="00063FAB"/>
    <w:rsid w:val="000649C5"/>
    <w:rsid w:val="00065947"/>
    <w:rsid w:val="00067551"/>
    <w:rsid w:val="0006768D"/>
    <w:rsid w:val="00070499"/>
    <w:rsid w:val="000709DC"/>
    <w:rsid w:val="00074151"/>
    <w:rsid w:val="00074C9D"/>
    <w:rsid w:val="00075A1C"/>
    <w:rsid w:val="0007639C"/>
    <w:rsid w:val="00077319"/>
    <w:rsid w:val="0008058A"/>
    <w:rsid w:val="00080694"/>
    <w:rsid w:val="000811C6"/>
    <w:rsid w:val="0008145B"/>
    <w:rsid w:val="000815A9"/>
    <w:rsid w:val="00084138"/>
    <w:rsid w:val="00085E0F"/>
    <w:rsid w:val="00086C65"/>
    <w:rsid w:val="00087082"/>
    <w:rsid w:val="00090BC5"/>
    <w:rsid w:val="00090CA4"/>
    <w:rsid w:val="00091793"/>
    <w:rsid w:val="00092119"/>
    <w:rsid w:val="00092128"/>
    <w:rsid w:val="00092B42"/>
    <w:rsid w:val="00093969"/>
    <w:rsid w:val="00095FBC"/>
    <w:rsid w:val="0009796C"/>
    <w:rsid w:val="00097D58"/>
    <w:rsid w:val="000A02CF"/>
    <w:rsid w:val="000A416F"/>
    <w:rsid w:val="000A41C7"/>
    <w:rsid w:val="000A5E94"/>
    <w:rsid w:val="000B047A"/>
    <w:rsid w:val="000B4928"/>
    <w:rsid w:val="000B5469"/>
    <w:rsid w:val="000B67D1"/>
    <w:rsid w:val="000B76A4"/>
    <w:rsid w:val="000B7D60"/>
    <w:rsid w:val="000C14FB"/>
    <w:rsid w:val="000C26AC"/>
    <w:rsid w:val="000C2830"/>
    <w:rsid w:val="000C4051"/>
    <w:rsid w:val="000C4783"/>
    <w:rsid w:val="000C4B62"/>
    <w:rsid w:val="000C53D7"/>
    <w:rsid w:val="000C5743"/>
    <w:rsid w:val="000C62A0"/>
    <w:rsid w:val="000C7195"/>
    <w:rsid w:val="000D12EF"/>
    <w:rsid w:val="000D17F1"/>
    <w:rsid w:val="000D3570"/>
    <w:rsid w:val="000D35CA"/>
    <w:rsid w:val="000D485E"/>
    <w:rsid w:val="000D4DC2"/>
    <w:rsid w:val="000D53CA"/>
    <w:rsid w:val="000D6582"/>
    <w:rsid w:val="000E0128"/>
    <w:rsid w:val="000E0805"/>
    <w:rsid w:val="000E0B5F"/>
    <w:rsid w:val="000E0C3E"/>
    <w:rsid w:val="000E0E08"/>
    <w:rsid w:val="000E1417"/>
    <w:rsid w:val="000E342C"/>
    <w:rsid w:val="000E34CC"/>
    <w:rsid w:val="000E6468"/>
    <w:rsid w:val="000E6B45"/>
    <w:rsid w:val="000E795E"/>
    <w:rsid w:val="000F0C3C"/>
    <w:rsid w:val="000F1DA6"/>
    <w:rsid w:val="000F3199"/>
    <w:rsid w:val="000F5825"/>
    <w:rsid w:val="000F65F7"/>
    <w:rsid w:val="000F7633"/>
    <w:rsid w:val="000F763B"/>
    <w:rsid w:val="000F7AA0"/>
    <w:rsid w:val="00102829"/>
    <w:rsid w:val="00102E94"/>
    <w:rsid w:val="00104A29"/>
    <w:rsid w:val="00105961"/>
    <w:rsid w:val="00105C7D"/>
    <w:rsid w:val="00106AE5"/>
    <w:rsid w:val="00107039"/>
    <w:rsid w:val="00107D76"/>
    <w:rsid w:val="00111032"/>
    <w:rsid w:val="00111E03"/>
    <w:rsid w:val="001137E7"/>
    <w:rsid w:val="0011410B"/>
    <w:rsid w:val="001164C6"/>
    <w:rsid w:val="00121751"/>
    <w:rsid w:val="0012178C"/>
    <w:rsid w:val="001218D7"/>
    <w:rsid w:val="00123186"/>
    <w:rsid w:val="0012517D"/>
    <w:rsid w:val="001275B9"/>
    <w:rsid w:val="00127DBB"/>
    <w:rsid w:val="00130B6A"/>
    <w:rsid w:val="00131276"/>
    <w:rsid w:val="00131C3F"/>
    <w:rsid w:val="0013213D"/>
    <w:rsid w:val="00133FD8"/>
    <w:rsid w:val="00134242"/>
    <w:rsid w:val="0013439D"/>
    <w:rsid w:val="00134C04"/>
    <w:rsid w:val="00135BE3"/>
    <w:rsid w:val="0013624C"/>
    <w:rsid w:val="001364AA"/>
    <w:rsid w:val="00140189"/>
    <w:rsid w:val="0014208D"/>
    <w:rsid w:val="00143DF7"/>
    <w:rsid w:val="00144036"/>
    <w:rsid w:val="0014546E"/>
    <w:rsid w:val="0015030A"/>
    <w:rsid w:val="00150A9C"/>
    <w:rsid w:val="00151144"/>
    <w:rsid w:val="00151ACA"/>
    <w:rsid w:val="0015240D"/>
    <w:rsid w:val="00153AB7"/>
    <w:rsid w:val="00153AF7"/>
    <w:rsid w:val="00156E2E"/>
    <w:rsid w:val="00160A8B"/>
    <w:rsid w:val="00161578"/>
    <w:rsid w:val="00161AC9"/>
    <w:rsid w:val="00161AE3"/>
    <w:rsid w:val="00161AF7"/>
    <w:rsid w:val="00161B6F"/>
    <w:rsid w:val="00161F6A"/>
    <w:rsid w:val="001630ED"/>
    <w:rsid w:val="00165E59"/>
    <w:rsid w:val="00167F29"/>
    <w:rsid w:val="00170028"/>
    <w:rsid w:val="00170A57"/>
    <w:rsid w:val="00170C21"/>
    <w:rsid w:val="001719F1"/>
    <w:rsid w:val="00171B81"/>
    <w:rsid w:val="001724E1"/>
    <w:rsid w:val="00173386"/>
    <w:rsid w:val="0017416A"/>
    <w:rsid w:val="00174923"/>
    <w:rsid w:val="00176948"/>
    <w:rsid w:val="00177924"/>
    <w:rsid w:val="0018197C"/>
    <w:rsid w:val="00183EA9"/>
    <w:rsid w:val="001846D8"/>
    <w:rsid w:val="00185209"/>
    <w:rsid w:val="0018669C"/>
    <w:rsid w:val="001905C6"/>
    <w:rsid w:val="00190666"/>
    <w:rsid w:val="00191299"/>
    <w:rsid w:val="0019132B"/>
    <w:rsid w:val="00191BA0"/>
    <w:rsid w:val="00192ADA"/>
    <w:rsid w:val="00192B26"/>
    <w:rsid w:val="00193FE7"/>
    <w:rsid w:val="00195370"/>
    <w:rsid w:val="001954DD"/>
    <w:rsid w:val="00195B0C"/>
    <w:rsid w:val="00196242"/>
    <w:rsid w:val="0019637C"/>
    <w:rsid w:val="00196415"/>
    <w:rsid w:val="00196674"/>
    <w:rsid w:val="0019675E"/>
    <w:rsid w:val="001A019E"/>
    <w:rsid w:val="001A100A"/>
    <w:rsid w:val="001A1F80"/>
    <w:rsid w:val="001A69A6"/>
    <w:rsid w:val="001A75A9"/>
    <w:rsid w:val="001A7D1A"/>
    <w:rsid w:val="001B09CE"/>
    <w:rsid w:val="001B16BE"/>
    <w:rsid w:val="001B4562"/>
    <w:rsid w:val="001B7187"/>
    <w:rsid w:val="001C06E8"/>
    <w:rsid w:val="001C09D0"/>
    <w:rsid w:val="001C111B"/>
    <w:rsid w:val="001C147A"/>
    <w:rsid w:val="001C14D2"/>
    <w:rsid w:val="001C1630"/>
    <w:rsid w:val="001C208C"/>
    <w:rsid w:val="001C4139"/>
    <w:rsid w:val="001C4939"/>
    <w:rsid w:val="001C60FA"/>
    <w:rsid w:val="001D014B"/>
    <w:rsid w:val="001D3F49"/>
    <w:rsid w:val="001D465E"/>
    <w:rsid w:val="001D5297"/>
    <w:rsid w:val="001D61AA"/>
    <w:rsid w:val="001D72FC"/>
    <w:rsid w:val="001E29E1"/>
    <w:rsid w:val="001E3E96"/>
    <w:rsid w:val="001E5F54"/>
    <w:rsid w:val="001F3FF8"/>
    <w:rsid w:val="001F4239"/>
    <w:rsid w:val="001F429B"/>
    <w:rsid w:val="001F48FC"/>
    <w:rsid w:val="001F4AAC"/>
    <w:rsid w:val="001F6402"/>
    <w:rsid w:val="001F685A"/>
    <w:rsid w:val="001F7CBA"/>
    <w:rsid w:val="00200666"/>
    <w:rsid w:val="00201FEA"/>
    <w:rsid w:val="00203277"/>
    <w:rsid w:val="002045CD"/>
    <w:rsid w:val="00205519"/>
    <w:rsid w:val="00205582"/>
    <w:rsid w:val="0020697E"/>
    <w:rsid w:val="00210017"/>
    <w:rsid w:val="002107E0"/>
    <w:rsid w:val="0021141F"/>
    <w:rsid w:val="002115E1"/>
    <w:rsid w:val="0021256C"/>
    <w:rsid w:val="00213B26"/>
    <w:rsid w:val="00214435"/>
    <w:rsid w:val="002157A8"/>
    <w:rsid w:val="00215A86"/>
    <w:rsid w:val="00215F13"/>
    <w:rsid w:val="002161D9"/>
    <w:rsid w:val="002168E0"/>
    <w:rsid w:val="002170BE"/>
    <w:rsid w:val="00217407"/>
    <w:rsid w:val="00217C2F"/>
    <w:rsid w:val="00217DC1"/>
    <w:rsid w:val="002200AA"/>
    <w:rsid w:val="002209A1"/>
    <w:rsid w:val="00220E19"/>
    <w:rsid w:val="00220E40"/>
    <w:rsid w:val="00222876"/>
    <w:rsid w:val="00224868"/>
    <w:rsid w:val="00227B43"/>
    <w:rsid w:val="00230897"/>
    <w:rsid w:val="00230D5E"/>
    <w:rsid w:val="00232B96"/>
    <w:rsid w:val="00233C97"/>
    <w:rsid w:val="00233CDF"/>
    <w:rsid w:val="0023440B"/>
    <w:rsid w:val="00235500"/>
    <w:rsid w:val="00236194"/>
    <w:rsid w:val="00237C54"/>
    <w:rsid w:val="00237CC1"/>
    <w:rsid w:val="002402DC"/>
    <w:rsid w:val="00241F3B"/>
    <w:rsid w:val="00247F36"/>
    <w:rsid w:val="00251221"/>
    <w:rsid w:val="0025195F"/>
    <w:rsid w:val="0025487C"/>
    <w:rsid w:val="0025556C"/>
    <w:rsid w:val="00257764"/>
    <w:rsid w:val="00261166"/>
    <w:rsid w:val="0026188B"/>
    <w:rsid w:val="0026289E"/>
    <w:rsid w:val="002628F8"/>
    <w:rsid w:val="002658F0"/>
    <w:rsid w:val="00267B5C"/>
    <w:rsid w:val="00267D68"/>
    <w:rsid w:val="00272D3E"/>
    <w:rsid w:val="002733FA"/>
    <w:rsid w:val="00273800"/>
    <w:rsid w:val="00284160"/>
    <w:rsid w:val="002865EB"/>
    <w:rsid w:val="002867DE"/>
    <w:rsid w:val="00286B1D"/>
    <w:rsid w:val="00286FD5"/>
    <w:rsid w:val="00292352"/>
    <w:rsid w:val="002926F6"/>
    <w:rsid w:val="002942F1"/>
    <w:rsid w:val="00294354"/>
    <w:rsid w:val="00294ABA"/>
    <w:rsid w:val="00295167"/>
    <w:rsid w:val="00297024"/>
    <w:rsid w:val="00297122"/>
    <w:rsid w:val="002A03ED"/>
    <w:rsid w:val="002A0B00"/>
    <w:rsid w:val="002A19A1"/>
    <w:rsid w:val="002A38C7"/>
    <w:rsid w:val="002A39F2"/>
    <w:rsid w:val="002A5074"/>
    <w:rsid w:val="002A5622"/>
    <w:rsid w:val="002A6014"/>
    <w:rsid w:val="002A66B7"/>
    <w:rsid w:val="002A6DC3"/>
    <w:rsid w:val="002B23DD"/>
    <w:rsid w:val="002B2759"/>
    <w:rsid w:val="002B3377"/>
    <w:rsid w:val="002B37F4"/>
    <w:rsid w:val="002B45DB"/>
    <w:rsid w:val="002B6929"/>
    <w:rsid w:val="002C09E8"/>
    <w:rsid w:val="002C113C"/>
    <w:rsid w:val="002C1D4E"/>
    <w:rsid w:val="002C2E48"/>
    <w:rsid w:val="002C36EC"/>
    <w:rsid w:val="002C5E92"/>
    <w:rsid w:val="002C6427"/>
    <w:rsid w:val="002C7007"/>
    <w:rsid w:val="002C7304"/>
    <w:rsid w:val="002C7D82"/>
    <w:rsid w:val="002D06AB"/>
    <w:rsid w:val="002D0F51"/>
    <w:rsid w:val="002D4C91"/>
    <w:rsid w:val="002D6922"/>
    <w:rsid w:val="002D6B6C"/>
    <w:rsid w:val="002D730F"/>
    <w:rsid w:val="002D7C84"/>
    <w:rsid w:val="002D7F9F"/>
    <w:rsid w:val="002E1820"/>
    <w:rsid w:val="002E186B"/>
    <w:rsid w:val="002E25E1"/>
    <w:rsid w:val="002E7850"/>
    <w:rsid w:val="002F0F3B"/>
    <w:rsid w:val="002F13EF"/>
    <w:rsid w:val="002F15BF"/>
    <w:rsid w:val="002F309C"/>
    <w:rsid w:val="002F42F6"/>
    <w:rsid w:val="002F4826"/>
    <w:rsid w:val="002F4841"/>
    <w:rsid w:val="00300728"/>
    <w:rsid w:val="0030199E"/>
    <w:rsid w:val="00302451"/>
    <w:rsid w:val="0030286B"/>
    <w:rsid w:val="00302EC6"/>
    <w:rsid w:val="0030434D"/>
    <w:rsid w:val="00304390"/>
    <w:rsid w:val="00304A0E"/>
    <w:rsid w:val="00304E04"/>
    <w:rsid w:val="00304EE6"/>
    <w:rsid w:val="00304F89"/>
    <w:rsid w:val="003072D4"/>
    <w:rsid w:val="00307E1B"/>
    <w:rsid w:val="00311F00"/>
    <w:rsid w:val="003124EA"/>
    <w:rsid w:val="00313275"/>
    <w:rsid w:val="00313B32"/>
    <w:rsid w:val="00313DF5"/>
    <w:rsid w:val="00315114"/>
    <w:rsid w:val="00320C54"/>
    <w:rsid w:val="00321633"/>
    <w:rsid w:val="0032163B"/>
    <w:rsid w:val="00321DB2"/>
    <w:rsid w:val="00321F0B"/>
    <w:rsid w:val="00323224"/>
    <w:rsid w:val="00323E51"/>
    <w:rsid w:val="0032402A"/>
    <w:rsid w:val="00324C77"/>
    <w:rsid w:val="003259BA"/>
    <w:rsid w:val="00325D21"/>
    <w:rsid w:val="0032678E"/>
    <w:rsid w:val="00327250"/>
    <w:rsid w:val="00327BD7"/>
    <w:rsid w:val="00330D4A"/>
    <w:rsid w:val="00332C26"/>
    <w:rsid w:val="00332E0D"/>
    <w:rsid w:val="00334992"/>
    <w:rsid w:val="00335073"/>
    <w:rsid w:val="00335E89"/>
    <w:rsid w:val="00337257"/>
    <w:rsid w:val="00337CE5"/>
    <w:rsid w:val="003403A9"/>
    <w:rsid w:val="003420B5"/>
    <w:rsid w:val="00343158"/>
    <w:rsid w:val="00343E3D"/>
    <w:rsid w:val="003448E6"/>
    <w:rsid w:val="0034516C"/>
    <w:rsid w:val="00345553"/>
    <w:rsid w:val="00345BC3"/>
    <w:rsid w:val="003461FB"/>
    <w:rsid w:val="00347C39"/>
    <w:rsid w:val="0035087D"/>
    <w:rsid w:val="00350A88"/>
    <w:rsid w:val="00351D4D"/>
    <w:rsid w:val="00353C89"/>
    <w:rsid w:val="0035431D"/>
    <w:rsid w:val="00357596"/>
    <w:rsid w:val="0036192C"/>
    <w:rsid w:val="003645D3"/>
    <w:rsid w:val="0036512F"/>
    <w:rsid w:val="00365AB5"/>
    <w:rsid w:val="003663E5"/>
    <w:rsid w:val="0036699A"/>
    <w:rsid w:val="003669A7"/>
    <w:rsid w:val="003703D8"/>
    <w:rsid w:val="003744DF"/>
    <w:rsid w:val="00374813"/>
    <w:rsid w:val="003748B2"/>
    <w:rsid w:val="00375F87"/>
    <w:rsid w:val="003763AF"/>
    <w:rsid w:val="00377682"/>
    <w:rsid w:val="00377AB9"/>
    <w:rsid w:val="00380919"/>
    <w:rsid w:val="00381735"/>
    <w:rsid w:val="00381937"/>
    <w:rsid w:val="00381D40"/>
    <w:rsid w:val="0038212E"/>
    <w:rsid w:val="003822E9"/>
    <w:rsid w:val="003832EA"/>
    <w:rsid w:val="00383C86"/>
    <w:rsid w:val="0038465E"/>
    <w:rsid w:val="00384F5F"/>
    <w:rsid w:val="00385487"/>
    <w:rsid w:val="003867D4"/>
    <w:rsid w:val="003878BD"/>
    <w:rsid w:val="00390FA6"/>
    <w:rsid w:val="0039233B"/>
    <w:rsid w:val="00393A02"/>
    <w:rsid w:val="00394047"/>
    <w:rsid w:val="00394EB4"/>
    <w:rsid w:val="00394F24"/>
    <w:rsid w:val="00394F66"/>
    <w:rsid w:val="00395CEB"/>
    <w:rsid w:val="0039786C"/>
    <w:rsid w:val="00397DD8"/>
    <w:rsid w:val="00397E9B"/>
    <w:rsid w:val="003A0077"/>
    <w:rsid w:val="003A20E6"/>
    <w:rsid w:val="003A217F"/>
    <w:rsid w:val="003A3368"/>
    <w:rsid w:val="003B2BD2"/>
    <w:rsid w:val="003B2EC5"/>
    <w:rsid w:val="003B3501"/>
    <w:rsid w:val="003B46D6"/>
    <w:rsid w:val="003B4EE4"/>
    <w:rsid w:val="003B5531"/>
    <w:rsid w:val="003B56C4"/>
    <w:rsid w:val="003B6AA5"/>
    <w:rsid w:val="003B6D1E"/>
    <w:rsid w:val="003B6F51"/>
    <w:rsid w:val="003B7D38"/>
    <w:rsid w:val="003C08A6"/>
    <w:rsid w:val="003C20A8"/>
    <w:rsid w:val="003C2463"/>
    <w:rsid w:val="003C30CB"/>
    <w:rsid w:val="003C3A65"/>
    <w:rsid w:val="003C499F"/>
    <w:rsid w:val="003D1D28"/>
    <w:rsid w:val="003D2777"/>
    <w:rsid w:val="003D3C09"/>
    <w:rsid w:val="003D3E18"/>
    <w:rsid w:val="003D48D1"/>
    <w:rsid w:val="003D5181"/>
    <w:rsid w:val="003D55E3"/>
    <w:rsid w:val="003D60B3"/>
    <w:rsid w:val="003D649F"/>
    <w:rsid w:val="003D7541"/>
    <w:rsid w:val="003D7925"/>
    <w:rsid w:val="003E0371"/>
    <w:rsid w:val="003E21E9"/>
    <w:rsid w:val="003E316D"/>
    <w:rsid w:val="003E335B"/>
    <w:rsid w:val="003E425D"/>
    <w:rsid w:val="003E4962"/>
    <w:rsid w:val="003E57CE"/>
    <w:rsid w:val="003E587D"/>
    <w:rsid w:val="003E6043"/>
    <w:rsid w:val="003E77BB"/>
    <w:rsid w:val="003F091B"/>
    <w:rsid w:val="003F380E"/>
    <w:rsid w:val="003F3C1D"/>
    <w:rsid w:val="003F3D03"/>
    <w:rsid w:val="003F5FB4"/>
    <w:rsid w:val="003F66BF"/>
    <w:rsid w:val="003F784B"/>
    <w:rsid w:val="003F7DFA"/>
    <w:rsid w:val="00401102"/>
    <w:rsid w:val="00402BD8"/>
    <w:rsid w:val="00403D38"/>
    <w:rsid w:val="00407E61"/>
    <w:rsid w:val="004101EC"/>
    <w:rsid w:val="00410714"/>
    <w:rsid w:val="00411D1A"/>
    <w:rsid w:val="004125BA"/>
    <w:rsid w:val="0041285D"/>
    <w:rsid w:val="0041330D"/>
    <w:rsid w:val="004157C2"/>
    <w:rsid w:val="0041775B"/>
    <w:rsid w:val="00417838"/>
    <w:rsid w:val="00417A07"/>
    <w:rsid w:val="00420843"/>
    <w:rsid w:val="00421D37"/>
    <w:rsid w:val="00421E6A"/>
    <w:rsid w:val="004222D4"/>
    <w:rsid w:val="00422C8C"/>
    <w:rsid w:val="00430842"/>
    <w:rsid w:val="00433F69"/>
    <w:rsid w:val="004353F8"/>
    <w:rsid w:val="00436554"/>
    <w:rsid w:val="00440277"/>
    <w:rsid w:val="0044153B"/>
    <w:rsid w:val="004415EA"/>
    <w:rsid w:val="004429DE"/>
    <w:rsid w:val="004442A0"/>
    <w:rsid w:val="00444BFF"/>
    <w:rsid w:val="0044607A"/>
    <w:rsid w:val="004461AE"/>
    <w:rsid w:val="00447FC3"/>
    <w:rsid w:val="00450641"/>
    <w:rsid w:val="0045083A"/>
    <w:rsid w:val="004522F3"/>
    <w:rsid w:val="0045516C"/>
    <w:rsid w:val="00456D24"/>
    <w:rsid w:val="00460400"/>
    <w:rsid w:val="00460E09"/>
    <w:rsid w:val="0046255E"/>
    <w:rsid w:val="004653F4"/>
    <w:rsid w:val="00466753"/>
    <w:rsid w:val="00466CA0"/>
    <w:rsid w:val="00467284"/>
    <w:rsid w:val="0046755E"/>
    <w:rsid w:val="00467A44"/>
    <w:rsid w:val="00467BAC"/>
    <w:rsid w:val="0047159D"/>
    <w:rsid w:val="004726B9"/>
    <w:rsid w:val="00474097"/>
    <w:rsid w:val="004755E2"/>
    <w:rsid w:val="00480693"/>
    <w:rsid w:val="00484D0D"/>
    <w:rsid w:val="00484E8A"/>
    <w:rsid w:val="004859D5"/>
    <w:rsid w:val="00485F3B"/>
    <w:rsid w:val="004869EC"/>
    <w:rsid w:val="00486EE9"/>
    <w:rsid w:val="00490A80"/>
    <w:rsid w:val="00492974"/>
    <w:rsid w:val="004929BA"/>
    <w:rsid w:val="00492AE2"/>
    <w:rsid w:val="00496B7B"/>
    <w:rsid w:val="004A14A5"/>
    <w:rsid w:val="004A3131"/>
    <w:rsid w:val="004A318E"/>
    <w:rsid w:val="004A42BB"/>
    <w:rsid w:val="004A4551"/>
    <w:rsid w:val="004A4D84"/>
    <w:rsid w:val="004A58BE"/>
    <w:rsid w:val="004B134A"/>
    <w:rsid w:val="004B2742"/>
    <w:rsid w:val="004B2781"/>
    <w:rsid w:val="004B2E4D"/>
    <w:rsid w:val="004B33F9"/>
    <w:rsid w:val="004B4011"/>
    <w:rsid w:val="004B5F0A"/>
    <w:rsid w:val="004C0647"/>
    <w:rsid w:val="004C1BF9"/>
    <w:rsid w:val="004C34C1"/>
    <w:rsid w:val="004C3C2D"/>
    <w:rsid w:val="004C4292"/>
    <w:rsid w:val="004C53DC"/>
    <w:rsid w:val="004C702F"/>
    <w:rsid w:val="004C713F"/>
    <w:rsid w:val="004D2EBC"/>
    <w:rsid w:val="004D3BCA"/>
    <w:rsid w:val="004D675C"/>
    <w:rsid w:val="004E0260"/>
    <w:rsid w:val="004E04F8"/>
    <w:rsid w:val="004E38B7"/>
    <w:rsid w:val="004E3E02"/>
    <w:rsid w:val="004E4515"/>
    <w:rsid w:val="004E53A7"/>
    <w:rsid w:val="004E658D"/>
    <w:rsid w:val="004E695F"/>
    <w:rsid w:val="004E74E8"/>
    <w:rsid w:val="004E7883"/>
    <w:rsid w:val="004F2121"/>
    <w:rsid w:val="004F2A86"/>
    <w:rsid w:val="004F314C"/>
    <w:rsid w:val="004F4549"/>
    <w:rsid w:val="004F4F1F"/>
    <w:rsid w:val="004F5FB4"/>
    <w:rsid w:val="004F616D"/>
    <w:rsid w:val="00500535"/>
    <w:rsid w:val="0050136C"/>
    <w:rsid w:val="00502724"/>
    <w:rsid w:val="00502ED3"/>
    <w:rsid w:val="00503306"/>
    <w:rsid w:val="00503A74"/>
    <w:rsid w:val="0050535A"/>
    <w:rsid w:val="00505A5C"/>
    <w:rsid w:val="005068C4"/>
    <w:rsid w:val="005071F5"/>
    <w:rsid w:val="005102CE"/>
    <w:rsid w:val="00510868"/>
    <w:rsid w:val="00511E71"/>
    <w:rsid w:val="0051436F"/>
    <w:rsid w:val="00515B39"/>
    <w:rsid w:val="00516308"/>
    <w:rsid w:val="0051729B"/>
    <w:rsid w:val="0052125B"/>
    <w:rsid w:val="00523D89"/>
    <w:rsid w:val="0052436B"/>
    <w:rsid w:val="005247F6"/>
    <w:rsid w:val="00531B8C"/>
    <w:rsid w:val="00532ABC"/>
    <w:rsid w:val="00533745"/>
    <w:rsid w:val="005342B6"/>
    <w:rsid w:val="00535276"/>
    <w:rsid w:val="005356B9"/>
    <w:rsid w:val="00536150"/>
    <w:rsid w:val="005364E9"/>
    <w:rsid w:val="0053755A"/>
    <w:rsid w:val="00537818"/>
    <w:rsid w:val="00542615"/>
    <w:rsid w:val="0054299A"/>
    <w:rsid w:val="00542AB4"/>
    <w:rsid w:val="0054352A"/>
    <w:rsid w:val="0054437D"/>
    <w:rsid w:val="0054727D"/>
    <w:rsid w:val="0054782E"/>
    <w:rsid w:val="00550EA3"/>
    <w:rsid w:val="0055319A"/>
    <w:rsid w:val="0055484B"/>
    <w:rsid w:val="00555C5B"/>
    <w:rsid w:val="0055639B"/>
    <w:rsid w:val="00560271"/>
    <w:rsid w:val="005635EC"/>
    <w:rsid w:val="005636C6"/>
    <w:rsid w:val="00564DBB"/>
    <w:rsid w:val="00565974"/>
    <w:rsid w:val="00565C50"/>
    <w:rsid w:val="00567B74"/>
    <w:rsid w:val="00571814"/>
    <w:rsid w:val="00576285"/>
    <w:rsid w:val="00577DBB"/>
    <w:rsid w:val="005848F1"/>
    <w:rsid w:val="0058501B"/>
    <w:rsid w:val="005853A9"/>
    <w:rsid w:val="00585A16"/>
    <w:rsid w:val="00585BB5"/>
    <w:rsid w:val="00585C3E"/>
    <w:rsid w:val="00586458"/>
    <w:rsid w:val="00586986"/>
    <w:rsid w:val="00592488"/>
    <w:rsid w:val="00592F48"/>
    <w:rsid w:val="0059300C"/>
    <w:rsid w:val="00593A0E"/>
    <w:rsid w:val="00594186"/>
    <w:rsid w:val="0059594D"/>
    <w:rsid w:val="005A05C3"/>
    <w:rsid w:val="005A1BBB"/>
    <w:rsid w:val="005A32C5"/>
    <w:rsid w:val="005A3F6A"/>
    <w:rsid w:val="005A4AB2"/>
    <w:rsid w:val="005A5DCA"/>
    <w:rsid w:val="005A7DFB"/>
    <w:rsid w:val="005A7E54"/>
    <w:rsid w:val="005B280E"/>
    <w:rsid w:val="005B3129"/>
    <w:rsid w:val="005B3138"/>
    <w:rsid w:val="005B3500"/>
    <w:rsid w:val="005B63F8"/>
    <w:rsid w:val="005B702A"/>
    <w:rsid w:val="005B7E04"/>
    <w:rsid w:val="005C0995"/>
    <w:rsid w:val="005C14A6"/>
    <w:rsid w:val="005C248D"/>
    <w:rsid w:val="005C27C8"/>
    <w:rsid w:val="005C28C7"/>
    <w:rsid w:val="005C47F3"/>
    <w:rsid w:val="005C68F4"/>
    <w:rsid w:val="005C7F05"/>
    <w:rsid w:val="005D04C4"/>
    <w:rsid w:val="005D0626"/>
    <w:rsid w:val="005D176A"/>
    <w:rsid w:val="005D2DF3"/>
    <w:rsid w:val="005D3535"/>
    <w:rsid w:val="005D6110"/>
    <w:rsid w:val="005D6BD6"/>
    <w:rsid w:val="005D7B47"/>
    <w:rsid w:val="005E19B6"/>
    <w:rsid w:val="005E25DB"/>
    <w:rsid w:val="005E2B27"/>
    <w:rsid w:val="005E3C15"/>
    <w:rsid w:val="005E3E51"/>
    <w:rsid w:val="005E57E3"/>
    <w:rsid w:val="005E62A3"/>
    <w:rsid w:val="005E7F57"/>
    <w:rsid w:val="005F0423"/>
    <w:rsid w:val="005F0638"/>
    <w:rsid w:val="005F12A1"/>
    <w:rsid w:val="005F1527"/>
    <w:rsid w:val="005F31C5"/>
    <w:rsid w:val="005F4C2C"/>
    <w:rsid w:val="005F57B2"/>
    <w:rsid w:val="005F5E69"/>
    <w:rsid w:val="005F6E61"/>
    <w:rsid w:val="006025E4"/>
    <w:rsid w:val="0060407D"/>
    <w:rsid w:val="0060729F"/>
    <w:rsid w:val="006109CD"/>
    <w:rsid w:val="006122C8"/>
    <w:rsid w:val="00614653"/>
    <w:rsid w:val="00617519"/>
    <w:rsid w:val="00622A9B"/>
    <w:rsid w:val="00625624"/>
    <w:rsid w:val="0062604B"/>
    <w:rsid w:val="006265E5"/>
    <w:rsid w:val="00626910"/>
    <w:rsid w:val="0063264A"/>
    <w:rsid w:val="006343FD"/>
    <w:rsid w:val="006372C1"/>
    <w:rsid w:val="00640BD6"/>
    <w:rsid w:val="00641A26"/>
    <w:rsid w:val="00642658"/>
    <w:rsid w:val="00643000"/>
    <w:rsid w:val="00643623"/>
    <w:rsid w:val="00643A9C"/>
    <w:rsid w:val="0064445B"/>
    <w:rsid w:val="0064554F"/>
    <w:rsid w:val="00646C46"/>
    <w:rsid w:val="006472A4"/>
    <w:rsid w:val="0065232D"/>
    <w:rsid w:val="0065299A"/>
    <w:rsid w:val="006542E6"/>
    <w:rsid w:val="00657586"/>
    <w:rsid w:val="00657898"/>
    <w:rsid w:val="00657EDC"/>
    <w:rsid w:val="0066066B"/>
    <w:rsid w:val="006617C5"/>
    <w:rsid w:val="00661AAF"/>
    <w:rsid w:val="0066393B"/>
    <w:rsid w:val="00664476"/>
    <w:rsid w:val="00665431"/>
    <w:rsid w:val="00667A49"/>
    <w:rsid w:val="00667ABD"/>
    <w:rsid w:val="00667FB7"/>
    <w:rsid w:val="00670060"/>
    <w:rsid w:val="006725C8"/>
    <w:rsid w:val="0067279E"/>
    <w:rsid w:val="0067422D"/>
    <w:rsid w:val="006742F6"/>
    <w:rsid w:val="006744D2"/>
    <w:rsid w:val="00674D1B"/>
    <w:rsid w:val="006767C0"/>
    <w:rsid w:val="00676AF6"/>
    <w:rsid w:val="006809E2"/>
    <w:rsid w:val="006811CC"/>
    <w:rsid w:val="00684488"/>
    <w:rsid w:val="006844B5"/>
    <w:rsid w:val="0068450A"/>
    <w:rsid w:val="00684B4C"/>
    <w:rsid w:val="0068676C"/>
    <w:rsid w:val="00686F45"/>
    <w:rsid w:val="00687F52"/>
    <w:rsid w:val="0069273B"/>
    <w:rsid w:val="00692F25"/>
    <w:rsid w:val="006930CE"/>
    <w:rsid w:val="006957F1"/>
    <w:rsid w:val="006961D7"/>
    <w:rsid w:val="00696408"/>
    <w:rsid w:val="006970D4"/>
    <w:rsid w:val="00697C06"/>
    <w:rsid w:val="006A0C05"/>
    <w:rsid w:val="006A1ACD"/>
    <w:rsid w:val="006A1E6C"/>
    <w:rsid w:val="006A277F"/>
    <w:rsid w:val="006A2A4D"/>
    <w:rsid w:val="006A3F18"/>
    <w:rsid w:val="006A4AFE"/>
    <w:rsid w:val="006A5D3F"/>
    <w:rsid w:val="006B1A91"/>
    <w:rsid w:val="006B3217"/>
    <w:rsid w:val="006B4891"/>
    <w:rsid w:val="006B4A7E"/>
    <w:rsid w:val="006B4F20"/>
    <w:rsid w:val="006B6F01"/>
    <w:rsid w:val="006B7DCA"/>
    <w:rsid w:val="006C0592"/>
    <w:rsid w:val="006C0F76"/>
    <w:rsid w:val="006C1110"/>
    <w:rsid w:val="006C1514"/>
    <w:rsid w:val="006C30B6"/>
    <w:rsid w:val="006C421F"/>
    <w:rsid w:val="006C4A4A"/>
    <w:rsid w:val="006C5AF3"/>
    <w:rsid w:val="006C62B2"/>
    <w:rsid w:val="006C6E4B"/>
    <w:rsid w:val="006D0CE6"/>
    <w:rsid w:val="006D267B"/>
    <w:rsid w:val="006D2DA5"/>
    <w:rsid w:val="006D30DC"/>
    <w:rsid w:val="006D4708"/>
    <w:rsid w:val="006D5DF4"/>
    <w:rsid w:val="006D6985"/>
    <w:rsid w:val="006D7153"/>
    <w:rsid w:val="006E2D0C"/>
    <w:rsid w:val="006E4454"/>
    <w:rsid w:val="006E5CF2"/>
    <w:rsid w:val="006E6A86"/>
    <w:rsid w:val="006E719A"/>
    <w:rsid w:val="006E745D"/>
    <w:rsid w:val="006F0554"/>
    <w:rsid w:val="006F0826"/>
    <w:rsid w:val="006F138E"/>
    <w:rsid w:val="006F354F"/>
    <w:rsid w:val="006F3F2A"/>
    <w:rsid w:val="006F4959"/>
    <w:rsid w:val="006F53A0"/>
    <w:rsid w:val="006F568E"/>
    <w:rsid w:val="006F6161"/>
    <w:rsid w:val="006F6407"/>
    <w:rsid w:val="00701604"/>
    <w:rsid w:val="00703883"/>
    <w:rsid w:val="0070390F"/>
    <w:rsid w:val="00704C60"/>
    <w:rsid w:val="00705464"/>
    <w:rsid w:val="00707A5B"/>
    <w:rsid w:val="0071022E"/>
    <w:rsid w:val="00710FCC"/>
    <w:rsid w:val="00711299"/>
    <w:rsid w:val="007139EB"/>
    <w:rsid w:val="00714545"/>
    <w:rsid w:val="00714C9D"/>
    <w:rsid w:val="0071705A"/>
    <w:rsid w:val="0071752E"/>
    <w:rsid w:val="00720F79"/>
    <w:rsid w:val="007218E6"/>
    <w:rsid w:val="00722C51"/>
    <w:rsid w:val="00722CEA"/>
    <w:rsid w:val="00723049"/>
    <w:rsid w:val="0072310F"/>
    <w:rsid w:val="00723720"/>
    <w:rsid w:val="00725924"/>
    <w:rsid w:val="00725FD9"/>
    <w:rsid w:val="00726CCC"/>
    <w:rsid w:val="007275C2"/>
    <w:rsid w:val="00727D32"/>
    <w:rsid w:val="007311C8"/>
    <w:rsid w:val="00733079"/>
    <w:rsid w:val="007369B0"/>
    <w:rsid w:val="0074000A"/>
    <w:rsid w:val="00740643"/>
    <w:rsid w:val="00743B90"/>
    <w:rsid w:val="00744785"/>
    <w:rsid w:val="00745133"/>
    <w:rsid w:val="00745D5A"/>
    <w:rsid w:val="007467A7"/>
    <w:rsid w:val="0074767E"/>
    <w:rsid w:val="00750939"/>
    <w:rsid w:val="00751E56"/>
    <w:rsid w:val="00752DD4"/>
    <w:rsid w:val="00752F29"/>
    <w:rsid w:val="00754EC9"/>
    <w:rsid w:val="0075505C"/>
    <w:rsid w:val="007552DA"/>
    <w:rsid w:val="00755520"/>
    <w:rsid w:val="0075622A"/>
    <w:rsid w:val="0075679F"/>
    <w:rsid w:val="007574C4"/>
    <w:rsid w:val="0076132F"/>
    <w:rsid w:val="0076311E"/>
    <w:rsid w:val="00763D37"/>
    <w:rsid w:val="00765012"/>
    <w:rsid w:val="0076636C"/>
    <w:rsid w:val="00770F3B"/>
    <w:rsid w:val="00771975"/>
    <w:rsid w:val="00773475"/>
    <w:rsid w:val="007747AB"/>
    <w:rsid w:val="00774BCA"/>
    <w:rsid w:val="00776FAC"/>
    <w:rsid w:val="007802D1"/>
    <w:rsid w:val="0078040E"/>
    <w:rsid w:val="0078139F"/>
    <w:rsid w:val="00781975"/>
    <w:rsid w:val="00782DBA"/>
    <w:rsid w:val="00783BC9"/>
    <w:rsid w:val="007844BC"/>
    <w:rsid w:val="00784C64"/>
    <w:rsid w:val="00786B2F"/>
    <w:rsid w:val="007877A0"/>
    <w:rsid w:val="00790A39"/>
    <w:rsid w:val="00791489"/>
    <w:rsid w:val="00791526"/>
    <w:rsid w:val="00791A73"/>
    <w:rsid w:val="007923AE"/>
    <w:rsid w:val="007932D9"/>
    <w:rsid w:val="00794AF6"/>
    <w:rsid w:val="007959AC"/>
    <w:rsid w:val="0079645F"/>
    <w:rsid w:val="007A0038"/>
    <w:rsid w:val="007A112C"/>
    <w:rsid w:val="007A333E"/>
    <w:rsid w:val="007A3A3E"/>
    <w:rsid w:val="007B13A7"/>
    <w:rsid w:val="007B16C5"/>
    <w:rsid w:val="007B2695"/>
    <w:rsid w:val="007B290A"/>
    <w:rsid w:val="007B31AC"/>
    <w:rsid w:val="007B3A9B"/>
    <w:rsid w:val="007B59BE"/>
    <w:rsid w:val="007B6C32"/>
    <w:rsid w:val="007B7C41"/>
    <w:rsid w:val="007C00C8"/>
    <w:rsid w:val="007C21C1"/>
    <w:rsid w:val="007C2594"/>
    <w:rsid w:val="007C402C"/>
    <w:rsid w:val="007C4203"/>
    <w:rsid w:val="007C438E"/>
    <w:rsid w:val="007C61B0"/>
    <w:rsid w:val="007C773D"/>
    <w:rsid w:val="007C7BB1"/>
    <w:rsid w:val="007D1A5D"/>
    <w:rsid w:val="007D2359"/>
    <w:rsid w:val="007D2BC4"/>
    <w:rsid w:val="007E0A37"/>
    <w:rsid w:val="007E1034"/>
    <w:rsid w:val="007E3ADB"/>
    <w:rsid w:val="007E4F9D"/>
    <w:rsid w:val="007E5EE5"/>
    <w:rsid w:val="007E7A7C"/>
    <w:rsid w:val="007F1075"/>
    <w:rsid w:val="007F11C7"/>
    <w:rsid w:val="007F1D9B"/>
    <w:rsid w:val="007F1F3D"/>
    <w:rsid w:val="007F248A"/>
    <w:rsid w:val="007F3019"/>
    <w:rsid w:val="007F3E7A"/>
    <w:rsid w:val="007F44D7"/>
    <w:rsid w:val="007F5879"/>
    <w:rsid w:val="007F6671"/>
    <w:rsid w:val="007F69B2"/>
    <w:rsid w:val="00800754"/>
    <w:rsid w:val="008029DA"/>
    <w:rsid w:val="00802ADC"/>
    <w:rsid w:val="00804989"/>
    <w:rsid w:val="0080626B"/>
    <w:rsid w:val="00811041"/>
    <w:rsid w:val="00812367"/>
    <w:rsid w:val="008124C7"/>
    <w:rsid w:val="00812EE2"/>
    <w:rsid w:val="00812F53"/>
    <w:rsid w:val="008149FD"/>
    <w:rsid w:val="00816F40"/>
    <w:rsid w:val="0081729F"/>
    <w:rsid w:val="00820C66"/>
    <w:rsid w:val="00823183"/>
    <w:rsid w:val="0082378E"/>
    <w:rsid w:val="0082466D"/>
    <w:rsid w:val="0082473C"/>
    <w:rsid w:val="008268A6"/>
    <w:rsid w:val="008276E5"/>
    <w:rsid w:val="00827E64"/>
    <w:rsid w:val="00831162"/>
    <w:rsid w:val="008323CF"/>
    <w:rsid w:val="00832A7F"/>
    <w:rsid w:val="00834A3C"/>
    <w:rsid w:val="008352CD"/>
    <w:rsid w:val="008358A7"/>
    <w:rsid w:val="00836A50"/>
    <w:rsid w:val="00836C46"/>
    <w:rsid w:val="00836F75"/>
    <w:rsid w:val="008378DB"/>
    <w:rsid w:val="00841EBF"/>
    <w:rsid w:val="00845A8A"/>
    <w:rsid w:val="0084616C"/>
    <w:rsid w:val="00846769"/>
    <w:rsid w:val="008470A2"/>
    <w:rsid w:val="00850232"/>
    <w:rsid w:val="00851490"/>
    <w:rsid w:val="00852CB4"/>
    <w:rsid w:val="00852D5B"/>
    <w:rsid w:val="0086021C"/>
    <w:rsid w:val="00860938"/>
    <w:rsid w:val="00860AA9"/>
    <w:rsid w:val="00860BD1"/>
    <w:rsid w:val="0086236B"/>
    <w:rsid w:val="00862AD7"/>
    <w:rsid w:val="00864946"/>
    <w:rsid w:val="00864D48"/>
    <w:rsid w:val="00865029"/>
    <w:rsid w:val="0086527F"/>
    <w:rsid w:val="00865DBA"/>
    <w:rsid w:val="00867185"/>
    <w:rsid w:val="008673B2"/>
    <w:rsid w:val="00867AD0"/>
    <w:rsid w:val="008704BB"/>
    <w:rsid w:val="0087245E"/>
    <w:rsid w:val="00872C81"/>
    <w:rsid w:val="00877FE5"/>
    <w:rsid w:val="008808A4"/>
    <w:rsid w:val="0088127D"/>
    <w:rsid w:val="00881916"/>
    <w:rsid w:val="00881C13"/>
    <w:rsid w:val="008835E3"/>
    <w:rsid w:val="00884860"/>
    <w:rsid w:val="00884F0F"/>
    <w:rsid w:val="0088536C"/>
    <w:rsid w:val="00885534"/>
    <w:rsid w:val="008867EA"/>
    <w:rsid w:val="00886FB7"/>
    <w:rsid w:val="008901AF"/>
    <w:rsid w:val="0089067A"/>
    <w:rsid w:val="00890FC7"/>
    <w:rsid w:val="00891600"/>
    <w:rsid w:val="008928E3"/>
    <w:rsid w:val="00893B3B"/>
    <w:rsid w:val="008947F7"/>
    <w:rsid w:val="00894A2E"/>
    <w:rsid w:val="00896195"/>
    <w:rsid w:val="00896A5E"/>
    <w:rsid w:val="008A0E98"/>
    <w:rsid w:val="008A5300"/>
    <w:rsid w:val="008A586F"/>
    <w:rsid w:val="008A6B1D"/>
    <w:rsid w:val="008A6D24"/>
    <w:rsid w:val="008A6FF1"/>
    <w:rsid w:val="008A7702"/>
    <w:rsid w:val="008B1ABD"/>
    <w:rsid w:val="008B24F8"/>
    <w:rsid w:val="008B27D3"/>
    <w:rsid w:val="008B37BC"/>
    <w:rsid w:val="008B41F7"/>
    <w:rsid w:val="008B62DA"/>
    <w:rsid w:val="008B658B"/>
    <w:rsid w:val="008B66AC"/>
    <w:rsid w:val="008B7562"/>
    <w:rsid w:val="008C00BA"/>
    <w:rsid w:val="008C0847"/>
    <w:rsid w:val="008C0A81"/>
    <w:rsid w:val="008C153B"/>
    <w:rsid w:val="008C2AEC"/>
    <w:rsid w:val="008C3D58"/>
    <w:rsid w:val="008C41F3"/>
    <w:rsid w:val="008C4264"/>
    <w:rsid w:val="008C52C5"/>
    <w:rsid w:val="008C6A4D"/>
    <w:rsid w:val="008D0E5A"/>
    <w:rsid w:val="008D0FBD"/>
    <w:rsid w:val="008D114E"/>
    <w:rsid w:val="008D34A5"/>
    <w:rsid w:val="008E05E0"/>
    <w:rsid w:val="008E09DE"/>
    <w:rsid w:val="008E10B0"/>
    <w:rsid w:val="008E11A7"/>
    <w:rsid w:val="008E30E2"/>
    <w:rsid w:val="008E385C"/>
    <w:rsid w:val="008E42F0"/>
    <w:rsid w:val="008E6FC3"/>
    <w:rsid w:val="008E71A8"/>
    <w:rsid w:val="008E7EC7"/>
    <w:rsid w:val="008F0432"/>
    <w:rsid w:val="008F2383"/>
    <w:rsid w:val="008F51AF"/>
    <w:rsid w:val="008F6935"/>
    <w:rsid w:val="00900955"/>
    <w:rsid w:val="00901BE2"/>
    <w:rsid w:val="00901F81"/>
    <w:rsid w:val="009035BD"/>
    <w:rsid w:val="00906AD2"/>
    <w:rsid w:val="00907BF4"/>
    <w:rsid w:val="00907E16"/>
    <w:rsid w:val="0091054E"/>
    <w:rsid w:val="00912B4D"/>
    <w:rsid w:val="009136FB"/>
    <w:rsid w:val="0091414D"/>
    <w:rsid w:val="009155BD"/>
    <w:rsid w:val="00917AA3"/>
    <w:rsid w:val="009213C9"/>
    <w:rsid w:val="00924240"/>
    <w:rsid w:val="00924700"/>
    <w:rsid w:val="00924F8B"/>
    <w:rsid w:val="0092535C"/>
    <w:rsid w:val="00925E85"/>
    <w:rsid w:val="00926901"/>
    <w:rsid w:val="00927115"/>
    <w:rsid w:val="00927809"/>
    <w:rsid w:val="00930205"/>
    <w:rsid w:val="009313ED"/>
    <w:rsid w:val="00931B38"/>
    <w:rsid w:val="00931B88"/>
    <w:rsid w:val="00932B09"/>
    <w:rsid w:val="00933024"/>
    <w:rsid w:val="00935759"/>
    <w:rsid w:val="00937D4E"/>
    <w:rsid w:val="00941D4E"/>
    <w:rsid w:val="009422EE"/>
    <w:rsid w:val="009437E1"/>
    <w:rsid w:val="00943D61"/>
    <w:rsid w:val="00944253"/>
    <w:rsid w:val="00944F97"/>
    <w:rsid w:val="00946ED9"/>
    <w:rsid w:val="00950ABE"/>
    <w:rsid w:val="00951C70"/>
    <w:rsid w:val="00952D51"/>
    <w:rsid w:val="00953DD3"/>
    <w:rsid w:val="00953FB3"/>
    <w:rsid w:val="009553FE"/>
    <w:rsid w:val="00956745"/>
    <w:rsid w:val="00956F6D"/>
    <w:rsid w:val="00960140"/>
    <w:rsid w:val="00963584"/>
    <w:rsid w:val="00963943"/>
    <w:rsid w:val="00963C62"/>
    <w:rsid w:val="00964A4D"/>
    <w:rsid w:val="009651A8"/>
    <w:rsid w:val="009671AD"/>
    <w:rsid w:val="00967E79"/>
    <w:rsid w:val="00970228"/>
    <w:rsid w:val="009710AA"/>
    <w:rsid w:val="0097135E"/>
    <w:rsid w:val="00971CAB"/>
    <w:rsid w:val="00973C65"/>
    <w:rsid w:val="0097557F"/>
    <w:rsid w:val="009758C6"/>
    <w:rsid w:val="00977164"/>
    <w:rsid w:val="00982DC1"/>
    <w:rsid w:val="00983461"/>
    <w:rsid w:val="00983A9A"/>
    <w:rsid w:val="0098469A"/>
    <w:rsid w:val="00986A00"/>
    <w:rsid w:val="00986A15"/>
    <w:rsid w:val="00986C29"/>
    <w:rsid w:val="00987670"/>
    <w:rsid w:val="009878B8"/>
    <w:rsid w:val="00987938"/>
    <w:rsid w:val="009900F9"/>
    <w:rsid w:val="00991493"/>
    <w:rsid w:val="009914F4"/>
    <w:rsid w:val="00992DCC"/>
    <w:rsid w:val="0099304C"/>
    <w:rsid w:val="00993145"/>
    <w:rsid w:val="0099370F"/>
    <w:rsid w:val="00993824"/>
    <w:rsid w:val="00995599"/>
    <w:rsid w:val="0099565F"/>
    <w:rsid w:val="00995A12"/>
    <w:rsid w:val="00995D38"/>
    <w:rsid w:val="00996281"/>
    <w:rsid w:val="009A05BA"/>
    <w:rsid w:val="009A0EB6"/>
    <w:rsid w:val="009A2F05"/>
    <w:rsid w:val="009A4928"/>
    <w:rsid w:val="009A5EF3"/>
    <w:rsid w:val="009A6B34"/>
    <w:rsid w:val="009A6E1F"/>
    <w:rsid w:val="009B0816"/>
    <w:rsid w:val="009B0BE0"/>
    <w:rsid w:val="009B14CB"/>
    <w:rsid w:val="009B1D27"/>
    <w:rsid w:val="009B1D87"/>
    <w:rsid w:val="009B2664"/>
    <w:rsid w:val="009B2918"/>
    <w:rsid w:val="009B3264"/>
    <w:rsid w:val="009B354D"/>
    <w:rsid w:val="009B369D"/>
    <w:rsid w:val="009B39B4"/>
    <w:rsid w:val="009B47A0"/>
    <w:rsid w:val="009B7659"/>
    <w:rsid w:val="009C437A"/>
    <w:rsid w:val="009C4ED3"/>
    <w:rsid w:val="009C4FC0"/>
    <w:rsid w:val="009C528E"/>
    <w:rsid w:val="009C74BE"/>
    <w:rsid w:val="009D067E"/>
    <w:rsid w:val="009D210B"/>
    <w:rsid w:val="009D2530"/>
    <w:rsid w:val="009D27C2"/>
    <w:rsid w:val="009D62AB"/>
    <w:rsid w:val="009D7287"/>
    <w:rsid w:val="009E009B"/>
    <w:rsid w:val="009E1154"/>
    <w:rsid w:val="009E2E59"/>
    <w:rsid w:val="009E5C36"/>
    <w:rsid w:val="009E642B"/>
    <w:rsid w:val="009E6A27"/>
    <w:rsid w:val="009E701F"/>
    <w:rsid w:val="009F131D"/>
    <w:rsid w:val="009F1767"/>
    <w:rsid w:val="009F22F1"/>
    <w:rsid w:val="009F250D"/>
    <w:rsid w:val="009F2781"/>
    <w:rsid w:val="009F3456"/>
    <w:rsid w:val="009F49E3"/>
    <w:rsid w:val="009F5C9E"/>
    <w:rsid w:val="009F607E"/>
    <w:rsid w:val="009F6209"/>
    <w:rsid w:val="009F64F3"/>
    <w:rsid w:val="00A0108E"/>
    <w:rsid w:val="00A01C29"/>
    <w:rsid w:val="00A02D0E"/>
    <w:rsid w:val="00A03A5C"/>
    <w:rsid w:val="00A05945"/>
    <w:rsid w:val="00A05D59"/>
    <w:rsid w:val="00A05E04"/>
    <w:rsid w:val="00A064DB"/>
    <w:rsid w:val="00A06777"/>
    <w:rsid w:val="00A06D58"/>
    <w:rsid w:val="00A07DB9"/>
    <w:rsid w:val="00A11689"/>
    <w:rsid w:val="00A12CAE"/>
    <w:rsid w:val="00A12D56"/>
    <w:rsid w:val="00A12E0C"/>
    <w:rsid w:val="00A1483F"/>
    <w:rsid w:val="00A14EF1"/>
    <w:rsid w:val="00A178E7"/>
    <w:rsid w:val="00A17D26"/>
    <w:rsid w:val="00A20544"/>
    <w:rsid w:val="00A21114"/>
    <w:rsid w:val="00A21ADC"/>
    <w:rsid w:val="00A221AF"/>
    <w:rsid w:val="00A232E9"/>
    <w:rsid w:val="00A2698E"/>
    <w:rsid w:val="00A26FFE"/>
    <w:rsid w:val="00A27BB1"/>
    <w:rsid w:val="00A30C31"/>
    <w:rsid w:val="00A31DAD"/>
    <w:rsid w:val="00A3243A"/>
    <w:rsid w:val="00A324EA"/>
    <w:rsid w:val="00A332B2"/>
    <w:rsid w:val="00A33C9B"/>
    <w:rsid w:val="00A3550A"/>
    <w:rsid w:val="00A35AC7"/>
    <w:rsid w:val="00A36FF4"/>
    <w:rsid w:val="00A45453"/>
    <w:rsid w:val="00A455BF"/>
    <w:rsid w:val="00A47A5A"/>
    <w:rsid w:val="00A50148"/>
    <w:rsid w:val="00A5292A"/>
    <w:rsid w:val="00A53692"/>
    <w:rsid w:val="00A537E4"/>
    <w:rsid w:val="00A55323"/>
    <w:rsid w:val="00A55704"/>
    <w:rsid w:val="00A55D12"/>
    <w:rsid w:val="00A56125"/>
    <w:rsid w:val="00A56AF8"/>
    <w:rsid w:val="00A56DB9"/>
    <w:rsid w:val="00A57A6C"/>
    <w:rsid w:val="00A607C4"/>
    <w:rsid w:val="00A60EAC"/>
    <w:rsid w:val="00A6308E"/>
    <w:rsid w:val="00A64298"/>
    <w:rsid w:val="00A64832"/>
    <w:rsid w:val="00A649D8"/>
    <w:rsid w:val="00A66302"/>
    <w:rsid w:val="00A66767"/>
    <w:rsid w:val="00A6762F"/>
    <w:rsid w:val="00A71608"/>
    <w:rsid w:val="00A72498"/>
    <w:rsid w:val="00A729AA"/>
    <w:rsid w:val="00A7317D"/>
    <w:rsid w:val="00A74F84"/>
    <w:rsid w:val="00A7722B"/>
    <w:rsid w:val="00A77D20"/>
    <w:rsid w:val="00A82514"/>
    <w:rsid w:val="00A82CAC"/>
    <w:rsid w:val="00A82D05"/>
    <w:rsid w:val="00A84074"/>
    <w:rsid w:val="00A87E84"/>
    <w:rsid w:val="00A93354"/>
    <w:rsid w:val="00A94087"/>
    <w:rsid w:val="00A94FB5"/>
    <w:rsid w:val="00A95B80"/>
    <w:rsid w:val="00A95BE6"/>
    <w:rsid w:val="00A95D6B"/>
    <w:rsid w:val="00A963B4"/>
    <w:rsid w:val="00A964FF"/>
    <w:rsid w:val="00A96C6D"/>
    <w:rsid w:val="00A96F25"/>
    <w:rsid w:val="00AA0D9B"/>
    <w:rsid w:val="00AA0E40"/>
    <w:rsid w:val="00AA1C16"/>
    <w:rsid w:val="00AA20AC"/>
    <w:rsid w:val="00AA3050"/>
    <w:rsid w:val="00AA3A8D"/>
    <w:rsid w:val="00AA3C20"/>
    <w:rsid w:val="00AA4CA5"/>
    <w:rsid w:val="00AA7949"/>
    <w:rsid w:val="00AB0163"/>
    <w:rsid w:val="00AB0610"/>
    <w:rsid w:val="00AB0B47"/>
    <w:rsid w:val="00AB17B0"/>
    <w:rsid w:val="00AB1A21"/>
    <w:rsid w:val="00AB1F0D"/>
    <w:rsid w:val="00AB2800"/>
    <w:rsid w:val="00AB2E47"/>
    <w:rsid w:val="00AB34B6"/>
    <w:rsid w:val="00AB5CED"/>
    <w:rsid w:val="00AB604F"/>
    <w:rsid w:val="00AB7A1F"/>
    <w:rsid w:val="00AB7ABD"/>
    <w:rsid w:val="00AB7E4F"/>
    <w:rsid w:val="00AC0D34"/>
    <w:rsid w:val="00AC1B8F"/>
    <w:rsid w:val="00AC534F"/>
    <w:rsid w:val="00AC65F1"/>
    <w:rsid w:val="00AC6A65"/>
    <w:rsid w:val="00AC6DB1"/>
    <w:rsid w:val="00AC6DCF"/>
    <w:rsid w:val="00AD13C7"/>
    <w:rsid w:val="00AD1A0A"/>
    <w:rsid w:val="00AD1A4B"/>
    <w:rsid w:val="00AD25F9"/>
    <w:rsid w:val="00AD5488"/>
    <w:rsid w:val="00AD5CD0"/>
    <w:rsid w:val="00AD6201"/>
    <w:rsid w:val="00AE0850"/>
    <w:rsid w:val="00AE098E"/>
    <w:rsid w:val="00AE1840"/>
    <w:rsid w:val="00AE1EE2"/>
    <w:rsid w:val="00AE2BCF"/>
    <w:rsid w:val="00AE2D15"/>
    <w:rsid w:val="00AE2E39"/>
    <w:rsid w:val="00AE3458"/>
    <w:rsid w:val="00AE3A82"/>
    <w:rsid w:val="00AE4353"/>
    <w:rsid w:val="00AE4587"/>
    <w:rsid w:val="00AE4CA7"/>
    <w:rsid w:val="00AE6AA2"/>
    <w:rsid w:val="00AF3AE8"/>
    <w:rsid w:val="00AF3F4F"/>
    <w:rsid w:val="00AF579F"/>
    <w:rsid w:val="00AF5CED"/>
    <w:rsid w:val="00AF6115"/>
    <w:rsid w:val="00AF686D"/>
    <w:rsid w:val="00B015DC"/>
    <w:rsid w:val="00B02944"/>
    <w:rsid w:val="00B030B1"/>
    <w:rsid w:val="00B0398D"/>
    <w:rsid w:val="00B06014"/>
    <w:rsid w:val="00B07396"/>
    <w:rsid w:val="00B10C47"/>
    <w:rsid w:val="00B10EE5"/>
    <w:rsid w:val="00B10F57"/>
    <w:rsid w:val="00B11C62"/>
    <w:rsid w:val="00B11D48"/>
    <w:rsid w:val="00B11F55"/>
    <w:rsid w:val="00B132F1"/>
    <w:rsid w:val="00B13E50"/>
    <w:rsid w:val="00B14BA9"/>
    <w:rsid w:val="00B16D1A"/>
    <w:rsid w:val="00B16EE9"/>
    <w:rsid w:val="00B173C7"/>
    <w:rsid w:val="00B21D0B"/>
    <w:rsid w:val="00B21DEA"/>
    <w:rsid w:val="00B227ED"/>
    <w:rsid w:val="00B2371A"/>
    <w:rsid w:val="00B304A8"/>
    <w:rsid w:val="00B30E47"/>
    <w:rsid w:val="00B320BB"/>
    <w:rsid w:val="00B3296C"/>
    <w:rsid w:val="00B33F1F"/>
    <w:rsid w:val="00B340AD"/>
    <w:rsid w:val="00B354F7"/>
    <w:rsid w:val="00B35BF4"/>
    <w:rsid w:val="00B36BEC"/>
    <w:rsid w:val="00B372B0"/>
    <w:rsid w:val="00B37EB1"/>
    <w:rsid w:val="00B41341"/>
    <w:rsid w:val="00B41C2A"/>
    <w:rsid w:val="00B423DB"/>
    <w:rsid w:val="00B42C59"/>
    <w:rsid w:val="00B46C9D"/>
    <w:rsid w:val="00B51D91"/>
    <w:rsid w:val="00B527F9"/>
    <w:rsid w:val="00B54E47"/>
    <w:rsid w:val="00B56026"/>
    <w:rsid w:val="00B5677B"/>
    <w:rsid w:val="00B56B82"/>
    <w:rsid w:val="00B56F16"/>
    <w:rsid w:val="00B57CA9"/>
    <w:rsid w:val="00B60123"/>
    <w:rsid w:val="00B604D0"/>
    <w:rsid w:val="00B60D23"/>
    <w:rsid w:val="00B60DEF"/>
    <w:rsid w:val="00B61947"/>
    <w:rsid w:val="00B6257D"/>
    <w:rsid w:val="00B626A5"/>
    <w:rsid w:val="00B635B0"/>
    <w:rsid w:val="00B63A38"/>
    <w:rsid w:val="00B63F80"/>
    <w:rsid w:val="00B646AE"/>
    <w:rsid w:val="00B65728"/>
    <w:rsid w:val="00B70302"/>
    <w:rsid w:val="00B709F1"/>
    <w:rsid w:val="00B71AB9"/>
    <w:rsid w:val="00B71F57"/>
    <w:rsid w:val="00B721A2"/>
    <w:rsid w:val="00B723D2"/>
    <w:rsid w:val="00B730EB"/>
    <w:rsid w:val="00B7365C"/>
    <w:rsid w:val="00B74490"/>
    <w:rsid w:val="00B745AB"/>
    <w:rsid w:val="00B752BF"/>
    <w:rsid w:val="00B7537F"/>
    <w:rsid w:val="00B755A5"/>
    <w:rsid w:val="00B76EA4"/>
    <w:rsid w:val="00B76EE4"/>
    <w:rsid w:val="00B776C6"/>
    <w:rsid w:val="00B77F36"/>
    <w:rsid w:val="00B80F52"/>
    <w:rsid w:val="00B81D32"/>
    <w:rsid w:val="00B860C0"/>
    <w:rsid w:val="00B86C02"/>
    <w:rsid w:val="00B87FF9"/>
    <w:rsid w:val="00B90282"/>
    <w:rsid w:val="00B90867"/>
    <w:rsid w:val="00B91DC1"/>
    <w:rsid w:val="00B937F0"/>
    <w:rsid w:val="00B93DD1"/>
    <w:rsid w:val="00B963AA"/>
    <w:rsid w:val="00B97AB9"/>
    <w:rsid w:val="00B97ECE"/>
    <w:rsid w:val="00BA0B4A"/>
    <w:rsid w:val="00BA33C6"/>
    <w:rsid w:val="00BA3A32"/>
    <w:rsid w:val="00BA5CCC"/>
    <w:rsid w:val="00BA5E14"/>
    <w:rsid w:val="00BB14FA"/>
    <w:rsid w:val="00BB340D"/>
    <w:rsid w:val="00BB3748"/>
    <w:rsid w:val="00BB4315"/>
    <w:rsid w:val="00BB5575"/>
    <w:rsid w:val="00BB69FE"/>
    <w:rsid w:val="00BC0135"/>
    <w:rsid w:val="00BC033F"/>
    <w:rsid w:val="00BC2C97"/>
    <w:rsid w:val="00BD099D"/>
    <w:rsid w:val="00BD1807"/>
    <w:rsid w:val="00BD300A"/>
    <w:rsid w:val="00BD31C9"/>
    <w:rsid w:val="00BD3CE6"/>
    <w:rsid w:val="00BD3F54"/>
    <w:rsid w:val="00BD5FE9"/>
    <w:rsid w:val="00BD71F4"/>
    <w:rsid w:val="00BD75D5"/>
    <w:rsid w:val="00BD7FB1"/>
    <w:rsid w:val="00BE1F47"/>
    <w:rsid w:val="00BE299A"/>
    <w:rsid w:val="00BE2DD2"/>
    <w:rsid w:val="00BE4F4B"/>
    <w:rsid w:val="00BE511A"/>
    <w:rsid w:val="00BF0649"/>
    <w:rsid w:val="00BF2210"/>
    <w:rsid w:val="00BF430C"/>
    <w:rsid w:val="00BF4506"/>
    <w:rsid w:val="00BF55BE"/>
    <w:rsid w:val="00BF6E31"/>
    <w:rsid w:val="00C01BD7"/>
    <w:rsid w:val="00C01D2D"/>
    <w:rsid w:val="00C027CF"/>
    <w:rsid w:val="00C0497C"/>
    <w:rsid w:val="00C05E4D"/>
    <w:rsid w:val="00C07C72"/>
    <w:rsid w:val="00C1020C"/>
    <w:rsid w:val="00C12836"/>
    <w:rsid w:val="00C12C9D"/>
    <w:rsid w:val="00C13477"/>
    <w:rsid w:val="00C13DD5"/>
    <w:rsid w:val="00C14471"/>
    <w:rsid w:val="00C166B6"/>
    <w:rsid w:val="00C23197"/>
    <w:rsid w:val="00C24403"/>
    <w:rsid w:val="00C24B5D"/>
    <w:rsid w:val="00C271BE"/>
    <w:rsid w:val="00C27E31"/>
    <w:rsid w:val="00C27FF6"/>
    <w:rsid w:val="00C30D46"/>
    <w:rsid w:val="00C321A6"/>
    <w:rsid w:val="00C32354"/>
    <w:rsid w:val="00C323EB"/>
    <w:rsid w:val="00C33EC6"/>
    <w:rsid w:val="00C341EC"/>
    <w:rsid w:val="00C344D4"/>
    <w:rsid w:val="00C34B23"/>
    <w:rsid w:val="00C3507D"/>
    <w:rsid w:val="00C35C25"/>
    <w:rsid w:val="00C37BA1"/>
    <w:rsid w:val="00C4122F"/>
    <w:rsid w:val="00C431B9"/>
    <w:rsid w:val="00C4385B"/>
    <w:rsid w:val="00C4440E"/>
    <w:rsid w:val="00C44F26"/>
    <w:rsid w:val="00C46D9C"/>
    <w:rsid w:val="00C5250E"/>
    <w:rsid w:val="00C5386A"/>
    <w:rsid w:val="00C55872"/>
    <w:rsid w:val="00C55F96"/>
    <w:rsid w:val="00C608F8"/>
    <w:rsid w:val="00C622D1"/>
    <w:rsid w:val="00C624EC"/>
    <w:rsid w:val="00C63141"/>
    <w:rsid w:val="00C640FC"/>
    <w:rsid w:val="00C64851"/>
    <w:rsid w:val="00C652D8"/>
    <w:rsid w:val="00C65316"/>
    <w:rsid w:val="00C6544B"/>
    <w:rsid w:val="00C67706"/>
    <w:rsid w:val="00C70B03"/>
    <w:rsid w:val="00C70DCB"/>
    <w:rsid w:val="00C70E7E"/>
    <w:rsid w:val="00C716A8"/>
    <w:rsid w:val="00C71D83"/>
    <w:rsid w:val="00C73BC1"/>
    <w:rsid w:val="00C741C4"/>
    <w:rsid w:val="00C76168"/>
    <w:rsid w:val="00C7748C"/>
    <w:rsid w:val="00C775C6"/>
    <w:rsid w:val="00C77FD7"/>
    <w:rsid w:val="00C80A1A"/>
    <w:rsid w:val="00C81E1B"/>
    <w:rsid w:val="00C831E9"/>
    <w:rsid w:val="00C8336E"/>
    <w:rsid w:val="00C85F9B"/>
    <w:rsid w:val="00C900D2"/>
    <w:rsid w:val="00C91767"/>
    <w:rsid w:val="00C91CED"/>
    <w:rsid w:val="00C9491F"/>
    <w:rsid w:val="00C969CC"/>
    <w:rsid w:val="00CA2B72"/>
    <w:rsid w:val="00CA3850"/>
    <w:rsid w:val="00CA42CC"/>
    <w:rsid w:val="00CA5F3D"/>
    <w:rsid w:val="00CA7258"/>
    <w:rsid w:val="00CB0487"/>
    <w:rsid w:val="00CB1615"/>
    <w:rsid w:val="00CB163B"/>
    <w:rsid w:val="00CB23EC"/>
    <w:rsid w:val="00CB3EC1"/>
    <w:rsid w:val="00CB518F"/>
    <w:rsid w:val="00CB5C3D"/>
    <w:rsid w:val="00CB7587"/>
    <w:rsid w:val="00CB7C35"/>
    <w:rsid w:val="00CB7D4C"/>
    <w:rsid w:val="00CB7F44"/>
    <w:rsid w:val="00CC0620"/>
    <w:rsid w:val="00CC0EB4"/>
    <w:rsid w:val="00CC1859"/>
    <w:rsid w:val="00CC2499"/>
    <w:rsid w:val="00CC3E33"/>
    <w:rsid w:val="00CC656C"/>
    <w:rsid w:val="00CC7BCA"/>
    <w:rsid w:val="00CD0EB3"/>
    <w:rsid w:val="00CD242A"/>
    <w:rsid w:val="00CD2A0D"/>
    <w:rsid w:val="00CD321A"/>
    <w:rsid w:val="00CD500D"/>
    <w:rsid w:val="00CD553E"/>
    <w:rsid w:val="00CD6285"/>
    <w:rsid w:val="00CD6B45"/>
    <w:rsid w:val="00CD6E5E"/>
    <w:rsid w:val="00CD7FAB"/>
    <w:rsid w:val="00CE0BA9"/>
    <w:rsid w:val="00CE124C"/>
    <w:rsid w:val="00CE2DCC"/>
    <w:rsid w:val="00CE3006"/>
    <w:rsid w:val="00CE4614"/>
    <w:rsid w:val="00CE4CFC"/>
    <w:rsid w:val="00CE5833"/>
    <w:rsid w:val="00CE609F"/>
    <w:rsid w:val="00CE6281"/>
    <w:rsid w:val="00CE66F6"/>
    <w:rsid w:val="00CE67EF"/>
    <w:rsid w:val="00CE787A"/>
    <w:rsid w:val="00CF0A51"/>
    <w:rsid w:val="00CF27E9"/>
    <w:rsid w:val="00CF365E"/>
    <w:rsid w:val="00CF3AF3"/>
    <w:rsid w:val="00CF5714"/>
    <w:rsid w:val="00CF5C05"/>
    <w:rsid w:val="00CF6320"/>
    <w:rsid w:val="00CF798E"/>
    <w:rsid w:val="00D016F0"/>
    <w:rsid w:val="00D0218E"/>
    <w:rsid w:val="00D031B7"/>
    <w:rsid w:val="00D072F2"/>
    <w:rsid w:val="00D0798C"/>
    <w:rsid w:val="00D107F7"/>
    <w:rsid w:val="00D13988"/>
    <w:rsid w:val="00D13CF4"/>
    <w:rsid w:val="00D14681"/>
    <w:rsid w:val="00D169A9"/>
    <w:rsid w:val="00D16E07"/>
    <w:rsid w:val="00D23318"/>
    <w:rsid w:val="00D23512"/>
    <w:rsid w:val="00D237BE"/>
    <w:rsid w:val="00D23BD7"/>
    <w:rsid w:val="00D24372"/>
    <w:rsid w:val="00D24DEE"/>
    <w:rsid w:val="00D356A9"/>
    <w:rsid w:val="00D37C8A"/>
    <w:rsid w:val="00D407B3"/>
    <w:rsid w:val="00D42304"/>
    <w:rsid w:val="00D427CC"/>
    <w:rsid w:val="00D43633"/>
    <w:rsid w:val="00D43BAC"/>
    <w:rsid w:val="00D43EA0"/>
    <w:rsid w:val="00D44243"/>
    <w:rsid w:val="00D46A51"/>
    <w:rsid w:val="00D46B94"/>
    <w:rsid w:val="00D46C99"/>
    <w:rsid w:val="00D47DED"/>
    <w:rsid w:val="00D50AE8"/>
    <w:rsid w:val="00D50D70"/>
    <w:rsid w:val="00D51339"/>
    <w:rsid w:val="00D514CB"/>
    <w:rsid w:val="00D522A7"/>
    <w:rsid w:val="00D53282"/>
    <w:rsid w:val="00D53D5B"/>
    <w:rsid w:val="00D54033"/>
    <w:rsid w:val="00D54F06"/>
    <w:rsid w:val="00D5595A"/>
    <w:rsid w:val="00D56D7C"/>
    <w:rsid w:val="00D60003"/>
    <w:rsid w:val="00D608B6"/>
    <w:rsid w:val="00D60B12"/>
    <w:rsid w:val="00D61A57"/>
    <w:rsid w:val="00D62103"/>
    <w:rsid w:val="00D64506"/>
    <w:rsid w:val="00D6455D"/>
    <w:rsid w:val="00D64F18"/>
    <w:rsid w:val="00D6520F"/>
    <w:rsid w:val="00D71872"/>
    <w:rsid w:val="00D71D98"/>
    <w:rsid w:val="00D71E22"/>
    <w:rsid w:val="00D71F87"/>
    <w:rsid w:val="00D7370F"/>
    <w:rsid w:val="00D74776"/>
    <w:rsid w:val="00D753DF"/>
    <w:rsid w:val="00D75A01"/>
    <w:rsid w:val="00D76124"/>
    <w:rsid w:val="00D76CC6"/>
    <w:rsid w:val="00D77C08"/>
    <w:rsid w:val="00D824C5"/>
    <w:rsid w:val="00D827EF"/>
    <w:rsid w:val="00D83977"/>
    <w:rsid w:val="00D84E1E"/>
    <w:rsid w:val="00D85339"/>
    <w:rsid w:val="00D85672"/>
    <w:rsid w:val="00D86F64"/>
    <w:rsid w:val="00D90EA4"/>
    <w:rsid w:val="00D916F6"/>
    <w:rsid w:val="00D91F44"/>
    <w:rsid w:val="00D937AF"/>
    <w:rsid w:val="00D9396C"/>
    <w:rsid w:val="00D94C41"/>
    <w:rsid w:val="00D95D7D"/>
    <w:rsid w:val="00DA00EE"/>
    <w:rsid w:val="00DA0A03"/>
    <w:rsid w:val="00DA0C06"/>
    <w:rsid w:val="00DA0D20"/>
    <w:rsid w:val="00DA2B61"/>
    <w:rsid w:val="00DA5390"/>
    <w:rsid w:val="00DA5E4C"/>
    <w:rsid w:val="00DA6171"/>
    <w:rsid w:val="00DA7ECD"/>
    <w:rsid w:val="00DB01AF"/>
    <w:rsid w:val="00DB082A"/>
    <w:rsid w:val="00DB0BD3"/>
    <w:rsid w:val="00DB11B6"/>
    <w:rsid w:val="00DB187B"/>
    <w:rsid w:val="00DB23D3"/>
    <w:rsid w:val="00DB38B0"/>
    <w:rsid w:val="00DB52A8"/>
    <w:rsid w:val="00DC0C3B"/>
    <w:rsid w:val="00DC10AF"/>
    <w:rsid w:val="00DC1201"/>
    <w:rsid w:val="00DC35A7"/>
    <w:rsid w:val="00DC5512"/>
    <w:rsid w:val="00DC6971"/>
    <w:rsid w:val="00DC6972"/>
    <w:rsid w:val="00DC767B"/>
    <w:rsid w:val="00DD03B8"/>
    <w:rsid w:val="00DD18C4"/>
    <w:rsid w:val="00DD2709"/>
    <w:rsid w:val="00DD3780"/>
    <w:rsid w:val="00DD393B"/>
    <w:rsid w:val="00DD3C0B"/>
    <w:rsid w:val="00DD423D"/>
    <w:rsid w:val="00DD46F9"/>
    <w:rsid w:val="00DD6AC8"/>
    <w:rsid w:val="00DD75E0"/>
    <w:rsid w:val="00DE05C8"/>
    <w:rsid w:val="00DE3668"/>
    <w:rsid w:val="00DE5F69"/>
    <w:rsid w:val="00DE639B"/>
    <w:rsid w:val="00DE6FB5"/>
    <w:rsid w:val="00DE79A2"/>
    <w:rsid w:val="00DF0028"/>
    <w:rsid w:val="00DF28FF"/>
    <w:rsid w:val="00DF2E07"/>
    <w:rsid w:val="00DF4AE6"/>
    <w:rsid w:val="00DF4E4C"/>
    <w:rsid w:val="00DF58AC"/>
    <w:rsid w:val="00DF6C6F"/>
    <w:rsid w:val="00DF6E8E"/>
    <w:rsid w:val="00E007B7"/>
    <w:rsid w:val="00E00FB2"/>
    <w:rsid w:val="00E01DA2"/>
    <w:rsid w:val="00E01E3B"/>
    <w:rsid w:val="00E032B0"/>
    <w:rsid w:val="00E04050"/>
    <w:rsid w:val="00E06222"/>
    <w:rsid w:val="00E06A8A"/>
    <w:rsid w:val="00E06AE8"/>
    <w:rsid w:val="00E11766"/>
    <w:rsid w:val="00E120BD"/>
    <w:rsid w:val="00E12283"/>
    <w:rsid w:val="00E1237E"/>
    <w:rsid w:val="00E13648"/>
    <w:rsid w:val="00E13C1A"/>
    <w:rsid w:val="00E1515F"/>
    <w:rsid w:val="00E1667F"/>
    <w:rsid w:val="00E17081"/>
    <w:rsid w:val="00E203D7"/>
    <w:rsid w:val="00E20BC1"/>
    <w:rsid w:val="00E220FF"/>
    <w:rsid w:val="00E224B2"/>
    <w:rsid w:val="00E22974"/>
    <w:rsid w:val="00E23B90"/>
    <w:rsid w:val="00E23CC0"/>
    <w:rsid w:val="00E240FE"/>
    <w:rsid w:val="00E24EE6"/>
    <w:rsid w:val="00E25956"/>
    <w:rsid w:val="00E269C1"/>
    <w:rsid w:val="00E27616"/>
    <w:rsid w:val="00E2763C"/>
    <w:rsid w:val="00E30867"/>
    <w:rsid w:val="00E31172"/>
    <w:rsid w:val="00E32FD7"/>
    <w:rsid w:val="00E3322A"/>
    <w:rsid w:val="00E33265"/>
    <w:rsid w:val="00E334C9"/>
    <w:rsid w:val="00E33B33"/>
    <w:rsid w:val="00E33FCF"/>
    <w:rsid w:val="00E3484C"/>
    <w:rsid w:val="00E35E2B"/>
    <w:rsid w:val="00E36FD4"/>
    <w:rsid w:val="00E375F1"/>
    <w:rsid w:val="00E40045"/>
    <w:rsid w:val="00E40E80"/>
    <w:rsid w:val="00E4128E"/>
    <w:rsid w:val="00E43D2D"/>
    <w:rsid w:val="00E45758"/>
    <w:rsid w:val="00E53201"/>
    <w:rsid w:val="00E606E8"/>
    <w:rsid w:val="00E60F11"/>
    <w:rsid w:val="00E62EA2"/>
    <w:rsid w:val="00E62F52"/>
    <w:rsid w:val="00E62F6B"/>
    <w:rsid w:val="00E65DCF"/>
    <w:rsid w:val="00E67169"/>
    <w:rsid w:val="00E673B7"/>
    <w:rsid w:val="00E70141"/>
    <w:rsid w:val="00E70290"/>
    <w:rsid w:val="00E70DE7"/>
    <w:rsid w:val="00E72AB0"/>
    <w:rsid w:val="00E745AF"/>
    <w:rsid w:val="00E75731"/>
    <w:rsid w:val="00E75ADD"/>
    <w:rsid w:val="00E76BFE"/>
    <w:rsid w:val="00E7769B"/>
    <w:rsid w:val="00E8021A"/>
    <w:rsid w:val="00E82775"/>
    <w:rsid w:val="00E8391D"/>
    <w:rsid w:val="00E843F1"/>
    <w:rsid w:val="00E85F5D"/>
    <w:rsid w:val="00E86171"/>
    <w:rsid w:val="00E87068"/>
    <w:rsid w:val="00E91F2E"/>
    <w:rsid w:val="00E92762"/>
    <w:rsid w:val="00E93A51"/>
    <w:rsid w:val="00E9530F"/>
    <w:rsid w:val="00E972E5"/>
    <w:rsid w:val="00EA016E"/>
    <w:rsid w:val="00EA0C50"/>
    <w:rsid w:val="00EA0EAC"/>
    <w:rsid w:val="00EA1B4D"/>
    <w:rsid w:val="00EA1D9A"/>
    <w:rsid w:val="00EA2C1F"/>
    <w:rsid w:val="00EA4A38"/>
    <w:rsid w:val="00EB06A4"/>
    <w:rsid w:val="00EB0F8B"/>
    <w:rsid w:val="00EB2662"/>
    <w:rsid w:val="00EB51AF"/>
    <w:rsid w:val="00EB56EF"/>
    <w:rsid w:val="00EB6291"/>
    <w:rsid w:val="00EC2735"/>
    <w:rsid w:val="00EC2992"/>
    <w:rsid w:val="00EC3153"/>
    <w:rsid w:val="00EC4741"/>
    <w:rsid w:val="00EC7174"/>
    <w:rsid w:val="00EC797B"/>
    <w:rsid w:val="00ED0480"/>
    <w:rsid w:val="00ED1885"/>
    <w:rsid w:val="00ED2702"/>
    <w:rsid w:val="00ED4909"/>
    <w:rsid w:val="00ED493F"/>
    <w:rsid w:val="00ED5B8D"/>
    <w:rsid w:val="00ED662B"/>
    <w:rsid w:val="00ED7423"/>
    <w:rsid w:val="00ED7995"/>
    <w:rsid w:val="00ED7D29"/>
    <w:rsid w:val="00EE2507"/>
    <w:rsid w:val="00EE305E"/>
    <w:rsid w:val="00EE3D6E"/>
    <w:rsid w:val="00EE5DCD"/>
    <w:rsid w:val="00EE7E7A"/>
    <w:rsid w:val="00EF12AB"/>
    <w:rsid w:val="00EF13A4"/>
    <w:rsid w:val="00EF1D85"/>
    <w:rsid w:val="00EF2365"/>
    <w:rsid w:val="00EF3ED1"/>
    <w:rsid w:val="00EF772D"/>
    <w:rsid w:val="00F0108B"/>
    <w:rsid w:val="00F03F9E"/>
    <w:rsid w:val="00F0425D"/>
    <w:rsid w:val="00F04410"/>
    <w:rsid w:val="00F0460C"/>
    <w:rsid w:val="00F04920"/>
    <w:rsid w:val="00F054CB"/>
    <w:rsid w:val="00F05A55"/>
    <w:rsid w:val="00F077DC"/>
    <w:rsid w:val="00F10434"/>
    <w:rsid w:val="00F10D58"/>
    <w:rsid w:val="00F1137E"/>
    <w:rsid w:val="00F1258E"/>
    <w:rsid w:val="00F13454"/>
    <w:rsid w:val="00F1418A"/>
    <w:rsid w:val="00F14FE0"/>
    <w:rsid w:val="00F15650"/>
    <w:rsid w:val="00F15720"/>
    <w:rsid w:val="00F16D20"/>
    <w:rsid w:val="00F207AC"/>
    <w:rsid w:val="00F26CBC"/>
    <w:rsid w:val="00F27890"/>
    <w:rsid w:val="00F27C8F"/>
    <w:rsid w:val="00F27EE9"/>
    <w:rsid w:val="00F3212C"/>
    <w:rsid w:val="00F34A42"/>
    <w:rsid w:val="00F35B59"/>
    <w:rsid w:val="00F36722"/>
    <w:rsid w:val="00F36D91"/>
    <w:rsid w:val="00F37B73"/>
    <w:rsid w:val="00F40736"/>
    <w:rsid w:val="00F412AF"/>
    <w:rsid w:val="00F41B2C"/>
    <w:rsid w:val="00F41B50"/>
    <w:rsid w:val="00F43735"/>
    <w:rsid w:val="00F438E3"/>
    <w:rsid w:val="00F43AD6"/>
    <w:rsid w:val="00F43D32"/>
    <w:rsid w:val="00F45AFA"/>
    <w:rsid w:val="00F45C20"/>
    <w:rsid w:val="00F46979"/>
    <w:rsid w:val="00F4705A"/>
    <w:rsid w:val="00F5036E"/>
    <w:rsid w:val="00F518C4"/>
    <w:rsid w:val="00F519A1"/>
    <w:rsid w:val="00F51F9E"/>
    <w:rsid w:val="00F530B3"/>
    <w:rsid w:val="00F54466"/>
    <w:rsid w:val="00F568CB"/>
    <w:rsid w:val="00F5732D"/>
    <w:rsid w:val="00F575CC"/>
    <w:rsid w:val="00F576D7"/>
    <w:rsid w:val="00F633EA"/>
    <w:rsid w:val="00F643BE"/>
    <w:rsid w:val="00F65AB0"/>
    <w:rsid w:val="00F67FB1"/>
    <w:rsid w:val="00F701F6"/>
    <w:rsid w:val="00F70E56"/>
    <w:rsid w:val="00F71208"/>
    <w:rsid w:val="00F71A7A"/>
    <w:rsid w:val="00F71E18"/>
    <w:rsid w:val="00F72D03"/>
    <w:rsid w:val="00F72F5C"/>
    <w:rsid w:val="00F7335F"/>
    <w:rsid w:val="00F74538"/>
    <w:rsid w:val="00F769FB"/>
    <w:rsid w:val="00F76FF7"/>
    <w:rsid w:val="00F778C7"/>
    <w:rsid w:val="00F77CE5"/>
    <w:rsid w:val="00F80BDA"/>
    <w:rsid w:val="00F80C6B"/>
    <w:rsid w:val="00F81E33"/>
    <w:rsid w:val="00F83F43"/>
    <w:rsid w:val="00F846D6"/>
    <w:rsid w:val="00F863FB"/>
    <w:rsid w:val="00F87FEA"/>
    <w:rsid w:val="00F90142"/>
    <w:rsid w:val="00F905D6"/>
    <w:rsid w:val="00F910B5"/>
    <w:rsid w:val="00F9117F"/>
    <w:rsid w:val="00F9345A"/>
    <w:rsid w:val="00F945DB"/>
    <w:rsid w:val="00F95DBB"/>
    <w:rsid w:val="00F96252"/>
    <w:rsid w:val="00F97C04"/>
    <w:rsid w:val="00FA0204"/>
    <w:rsid w:val="00FA05E0"/>
    <w:rsid w:val="00FA0C54"/>
    <w:rsid w:val="00FA289F"/>
    <w:rsid w:val="00FA2960"/>
    <w:rsid w:val="00FA5E65"/>
    <w:rsid w:val="00FA6451"/>
    <w:rsid w:val="00FA64C1"/>
    <w:rsid w:val="00FA6770"/>
    <w:rsid w:val="00FA68E4"/>
    <w:rsid w:val="00FA7060"/>
    <w:rsid w:val="00FB082B"/>
    <w:rsid w:val="00FB1BD7"/>
    <w:rsid w:val="00FB201C"/>
    <w:rsid w:val="00FB29D6"/>
    <w:rsid w:val="00FB2A99"/>
    <w:rsid w:val="00FB376A"/>
    <w:rsid w:val="00FB38C4"/>
    <w:rsid w:val="00FB3D18"/>
    <w:rsid w:val="00FB408D"/>
    <w:rsid w:val="00FB44B0"/>
    <w:rsid w:val="00FB5226"/>
    <w:rsid w:val="00FB5647"/>
    <w:rsid w:val="00FB5F6D"/>
    <w:rsid w:val="00FB61D7"/>
    <w:rsid w:val="00FB63D8"/>
    <w:rsid w:val="00FB65B5"/>
    <w:rsid w:val="00FB6F4F"/>
    <w:rsid w:val="00FB75A2"/>
    <w:rsid w:val="00FB78BC"/>
    <w:rsid w:val="00FC0024"/>
    <w:rsid w:val="00FC0C5E"/>
    <w:rsid w:val="00FC1EBD"/>
    <w:rsid w:val="00FC309D"/>
    <w:rsid w:val="00FC50C5"/>
    <w:rsid w:val="00FC5E75"/>
    <w:rsid w:val="00FC61C7"/>
    <w:rsid w:val="00FC7D42"/>
    <w:rsid w:val="00FC7F64"/>
    <w:rsid w:val="00FD1DF3"/>
    <w:rsid w:val="00FD22CD"/>
    <w:rsid w:val="00FD2380"/>
    <w:rsid w:val="00FD4E3A"/>
    <w:rsid w:val="00FD5A02"/>
    <w:rsid w:val="00FD6F06"/>
    <w:rsid w:val="00FE11EA"/>
    <w:rsid w:val="00FE22CE"/>
    <w:rsid w:val="00FE3002"/>
    <w:rsid w:val="00FE37F8"/>
    <w:rsid w:val="00FE3E40"/>
    <w:rsid w:val="00FE40C0"/>
    <w:rsid w:val="00FE4419"/>
    <w:rsid w:val="00FE4BFC"/>
    <w:rsid w:val="00FE4FC1"/>
    <w:rsid w:val="00FE6C88"/>
    <w:rsid w:val="00FE7B20"/>
    <w:rsid w:val="00FF0B23"/>
    <w:rsid w:val="00FF1E6B"/>
    <w:rsid w:val="00FF2EDA"/>
    <w:rsid w:val="00FF31EA"/>
    <w:rsid w:val="00FF577F"/>
    <w:rsid w:val="00FF68F4"/>
    <w:rsid w:val="00FF79B4"/>
    <w:rsid w:val="03004097"/>
    <w:rsid w:val="05037B3F"/>
    <w:rsid w:val="109A3C13"/>
    <w:rsid w:val="248C2B79"/>
    <w:rsid w:val="294E54E5"/>
    <w:rsid w:val="31B63662"/>
    <w:rsid w:val="519A0DF5"/>
    <w:rsid w:val="62FB4A1A"/>
    <w:rsid w:val="6B5B37DB"/>
    <w:rsid w:val="766E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unhideWhenUsed="0" w:uiPriority="0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numPr>
        <w:ilvl w:val="0"/>
        <w:numId w:val="1"/>
      </w:numPr>
      <w:ind w:left="0" w:firstLine="0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0"/>
    <w:qFormat/>
    <w:uiPriority w:val="0"/>
    <w:pPr>
      <w:tabs>
        <w:tab w:val="left" w:pos="231"/>
      </w:tabs>
      <w:ind w:left="992" w:hanging="567"/>
      <w:outlineLvl w:val="1"/>
    </w:pPr>
    <w:rPr>
      <w:rFonts w:ascii="Arial" w:hAnsi="Arial" w:cs="Times New Roman"/>
      <w:b/>
      <w:bCs/>
      <w:sz w:val="24"/>
      <w:szCs w:val="32"/>
    </w:rPr>
  </w:style>
  <w:style w:type="paragraph" w:styleId="4">
    <w:name w:val="heading 3"/>
    <w:basedOn w:val="1"/>
    <w:next w:val="1"/>
    <w:link w:val="19"/>
    <w:qFormat/>
    <w:uiPriority w:val="0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300" w:lineRule="auto"/>
      <w:ind w:left="442"/>
      <w:jc w:val="left"/>
    </w:pPr>
    <w:rPr>
      <w:rFonts w:cs="Times New Roman"/>
      <w:kern w:val="0"/>
      <w:sz w:val="22"/>
    </w:rPr>
  </w:style>
  <w:style w:type="paragraph" w:styleId="6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  <w:spacing w:line="300" w:lineRule="auto"/>
    </w:pPr>
  </w:style>
  <w:style w:type="paragraph" w:styleId="10">
    <w:name w:val="toc 2"/>
    <w:basedOn w:val="1"/>
    <w:next w:val="1"/>
    <w:unhideWhenUsed/>
    <w:qFormat/>
    <w:uiPriority w:val="39"/>
    <w:pPr>
      <w:tabs>
        <w:tab w:val="left" w:pos="210"/>
        <w:tab w:val="right" w:leader="dot" w:pos="8295"/>
      </w:tabs>
      <w:spacing w:line="300" w:lineRule="auto"/>
      <w:ind w:left="100" w:leftChars="100"/>
    </w:pPr>
  </w:style>
  <w:style w:type="table" w:styleId="12">
    <w:name w:val="Table Grid"/>
    <w:basedOn w:val="11"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7">
    <w:name w:val="未处理的提及1"/>
    <w:basedOn w:val="13"/>
    <w:semiHidden/>
    <w:unhideWhenUsed/>
    <w:qFormat/>
    <w:uiPriority w:val="99"/>
    <w:rPr>
      <w:color w:val="605E5C"/>
      <w:shd w:val="clear" w:color="auto" w:fill="E1DFDD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3 字符"/>
    <w:basedOn w:val="13"/>
    <w:link w:val="4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0">
    <w:name w:val="标题 2 字符"/>
    <w:basedOn w:val="13"/>
    <w:link w:val="3"/>
    <w:qFormat/>
    <w:uiPriority w:val="0"/>
    <w:rPr>
      <w:rFonts w:ascii="Arial" w:hAnsi="Arial" w:cs="Times New Roman"/>
      <w:b/>
      <w:bCs/>
      <w:sz w:val="24"/>
      <w:szCs w:val="32"/>
    </w:rPr>
  </w:style>
  <w:style w:type="character" w:customStyle="1" w:styleId="21">
    <w:name w:val="标题 1 字符"/>
    <w:basedOn w:val="13"/>
    <w:link w:val="2"/>
    <w:qFormat/>
    <w:uiPriority w:val="9"/>
    <w:rPr>
      <w:b/>
      <w:bCs/>
      <w:kern w:val="44"/>
      <w:sz w:val="32"/>
      <w:szCs w:val="44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3">
    <w:name w:val="批注框文本 字符"/>
    <w:basedOn w:val="13"/>
    <w:link w:val="6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2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EA53BBF-0FB2-43E3-8CEA-C9BDEB297F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1825</Words>
  <Characters>2113</Characters>
  <Lines>25</Lines>
  <Paragraphs>7</Paragraphs>
  <TotalTime>3</TotalTime>
  <ScaleCrop>false</ScaleCrop>
  <LinksUpToDate>false</LinksUpToDate>
  <CharactersWithSpaces>2168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2018-10-19T12:37:00Z</dcterms:created>
  <dc:creator>vanch</dc:creator>
  <cp:lastModifiedBy>彭晓舟</cp:lastModifiedBy>
  <dcterms:modified xsi:type="dcterms:W3CDTF">2021-12-15T01:57:26Z</dcterms:modified>
  <cp:revision>3155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9C6CCD1DD77642E3B3E5ACF53C773D08</vt:lpwstr>
  </property>
</Properties>
</file>