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5448" w:type="dxa"/>
            <w:vAlign w:val="top"/>
          </w:tcPr>
          <w:p>
            <w:pPr>
              <w:pStyle w:val="3"/>
              <w:ind w:leftChars="200"/>
              <w:jc w:val="center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both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超高频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无人机载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天线</w:t>
            </w:r>
          </w:p>
          <w:p>
            <w:pPr>
              <w:pStyle w:val="3"/>
              <w:shd w:val="clear"/>
              <w:jc w:val="both"/>
              <w:rPr>
                <w:rFonts w:hint="default" w:eastAsia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VA-451515</w:t>
            </w:r>
          </w:p>
          <w:p>
            <w:pPr>
              <w:pStyle w:val="3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  <w:vAlign w:val="top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inline distT="0" distB="0" distL="114300" distR="114300">
                  <wp:extent cx="3316605" cy="1470025"/>
                  <wp:effectExtent l="0" t="0" r="17145" b="1587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60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tbl>
      <w:tblPr>
        <w:tblStyle w:val="7"/>
        <w:tblpPr w:leftFromText="180" w:rightFromText="180" w:vertAnchor="text" w:horzAnchor="page" w:tblpX="615" w:tblpY="229"/>
        <w:tblOverlap w:val="never"/>
        <w:tblW w:w="7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60" w:type="dxa"/>
            <w:noWrap w:val="0"/>
            <w:vAlign w:val="top"/>
          </w:tcPr>
          <w:p>
            <w:pPr>
              <w:spacing w:line="180" w:lineRule="atLeast"/>
              <w:ind w:leftChars="200"/>
              <w:jc w:val="left"/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</w:rPr>
              <w:t>dB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</w:rPr>
              <w:t>增益天线;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460" w:type="dxa"/>
            <w:noWrap w:val="0"/>
            <w:vAlign w:val="top"/>
          </w:tcPr>
          <w:p>
            <w:pPr>
              <w:spacing w:line="180" w:lineRule="atLeast"/>
              <w:ind w:leftChars="200"/>
              <w:jc w:val="left"/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</w:rPr>
              <w:t>天线采用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航空铝材质，重量轻，有效提高无人机载荷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color w:val="000000"/>
                <w:sz w:val="21"/>
                <w:szCs w:val="21"/>
              </w:rPr>
              <w:t>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460" w:type="dxa"/>
            <w:noWrap w:val="0"/>
            <w:vAlign w:val="top"/>
          </w:tcPr>
          <w:p>
            <w:pPr>
              <w:spacing w:line="180" w:lineRule="atLeast"/>
              <w:ind w:leftChars="200"/>
              <w:jc w:val="left"/>
              <w:rPr>
                <w:rFonts w:hint="default" w:ascii="微软雅黑" w:hAnsi="微软雅黑" w:eastAsia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 w:val="21"/>
                <w:szCs w:val="21"/>
                <w:lang w:val="en-US" w:eastAsia="zh-CN"/>
              </w:rPr>
              <w:t>3、是电力、石油化工等行业资产，超高频巡检无人机理想天线选择；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7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7829" w:type="dxa"/>
            <w:shd w:val="clear" w:color="auto" w:fill="BEBEBE" w:themeFill="background1" w:themeFillShade="B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A-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451515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电 气 性 能 指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频率|Frequency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(MHz)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902~928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增益|Gain(dB)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585858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输入阻抗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驻波比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≤2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连接接头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tabs>
                <w:tab w:val="left" w:pos="4323"/>
              </w:tabs>
              <w:spacing w:line="309" w:lineRule="exac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SMA-female，可定制｜Customable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前后比-dB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≥18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极化方向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Linear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轴比|Axial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ration(dB)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雷电防护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最大功率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 xml:space="preserve">20W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82" w:type="dxa"/>
            <w:gridSpan w:val="2"/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天线颜色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"/>
                <w:sz w:val="21"/>
                <w:szCs w:val="21"/>
              </w:rPr>
              <w:t>White,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Golden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材料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防护等级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IEC IP-67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工作温度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-40ºC to+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存储温度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-40°C to+80°C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安装方式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螺丝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  <w:t>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线长|Pigtail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Length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  <w:t>200mm，可定制｜Customable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2"/>
                <w:sz w:val="21"/>
                <w:szCs w:val="21"/>
              </w:rPr>
              <w:t>重量|Weight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"/>
                <w:sz w:val="21"/>
                <w:szCs w:val="21"/>
              </w:rPr>
              <w:t>80g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53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eastAsia="zh-CN"/>
              </w:rPr>
              <w:t>尺寸</w:t>
            </w:r>
          </w:p>
        </w:tc>
        <w:tc>
          <w:tcPr>
            <w:tcW w:w="7829" w:type="dxa"/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12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"/>
                <w:sz w:val="21"/>
                <w:szCs w:val="21"/>
              </w:rPr>
              <w:t>450mm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"/>
                <w:sz w:val="21"/>
                <w:szCs w:val="21"/>
              </w:rPr>
              <w:t>150mm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9442A"/>
                <w:spacing w:val="-1"/>
                <w:sz w:val="21"/>
                <w:szCs w:val="21"/>
                <w:lang w:val="en-US" w:eastAsia="zh-CN"/>
              </w:rPr>
              <w:t>*15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</w:pPr>
    </w:p>
    <w:p>
      <w:pPr>
        <w:pStyle w:val="3"/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32336C9"/>
    <w:rsid w:val="150250A7"/>
    <w:rsid w:val="1E1D322F"/>
    <w:rsid w:val="26216889"/>
    <w:rsid w:val="29AE3FC0"/>
    <w:rsid w:val="2CB00E9B"/>
    <w:rsid w:val="2EB33FA8"/>
    <w:rsid w:val="30BF740F"/>
    <w:rsid w:val="36142E71"/>
    <w:rsid w:val="3E6D64B4"/>
    <w:rsid w:val="40E76EE3"/>
    <w:rsid w:val="463F5F6C"/>
    <w:rsid w:val="4DB50956"/>
    <w:rsid w:val="4FF97A81"/>
    <w:rsid w:val="525B5F30"/>
    <w:rsid w:val="59B2381B"/>
    <w:rsid w:val="652619AF"/>
    <w:rsid w:val="70753915"/>
    <w:rsid w:val="70997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