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5448" w:type="dxa"/>
          </w:tcPr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</w:pP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  <w:t>洗水唛标签</w:t>
            </w:r>
          </w:p>
          <w:p>
            <w:pPr>
              <w:pStyle w:val="4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LA-91</w:t>
            </w:r>
          </w:p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601470" cy="1682115"/>
                  <wp:effectExtent l="0" t="0" r="17780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438910" cy="1680845"/>
                  <wp:effectExtent l="0" t="0" r="8890" b="146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多标签识别，高灵敏度，适应全球频段工作设定；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;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主要应用于零售业、服装品牌管理、纺织管理等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4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规格参数：</w:t>
      </w:r>
    </w:p>
    <w:tbl>
      <w:tblPr>
        <w:tblStyle w:val="8"/>
        <w:tblW w:w="9979" w:type="dxa"/>
        <w:jc w:val="center"/>
        <w:tblInd w:w="-871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657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LA-91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7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75x36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 xml:space="preserve"> 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-20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1"/>
                <w:kern w:val="0"/>
                <w:position w:val="-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存储温度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-40℃~+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材质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水洗布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缝制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应用行业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服装零售、家纺行业、仓储物流</w:t>
            </w:r>
            <w:bookmarkStart w:id="0" w:name="_GoBack"/>
            <w:bookmarkEnd w:id="0"/>
          </w:p>
        </w:tc>
      </w:tr>
    </w:tbl>
    <w:p>
      <w:pPr>
        <w:tabs>
          <w:tab w:val="left" w:pos="2005"/>
        </w:tabs>
        <w:bidi w:val="0"/>
        <w:jc w:val="left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714BB5"/>
    <w:multiLevelType w:val="singleLevel"/>
    <w:tmpl w:val="BF714BB5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24F8E"/>
    <w:rsid w:val="09550008"/>
    <w:rsid w:val="0BB126C2"/>
    <w:rsid w:val="12362FB1"/>
    <w:rsid w:val="150250A7"/>
    <w:rsid w:val="2410249E"/>
    <w:rsid w:val="26216889"/>
    <w:rsid w:val="26AF4980"/>
    <w:rsid w:val="29AE3FC0"/>
    <w:rsid w:val="37C778AE"/>
    <w:rsid w:val="3D5049A8"/>
    <w:rsid w:val="3EDE77EB"/>
    <w:rsid w:val="47CC05A9"/>
    <w:rsid w:val="4DB50956"/>
    <w:rsid w:val="513163C2"/>
    <w:rsid w:val="525B5F30"/>
    <w:rsid w:val="57100943"/>
    <w:rsid w:val="59B2381B"/>
    <w:rsid w:val="652619AF"/>
    <w:rsid w:val="68592E20"/>
    <w:rsid w:val="73FD79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0" w:beforeAutospacing="1" w:after="0" w:afterAutospacing="1" w:line="960" w:lineRule="atLeast"/>
      <w:jc w:val="center"/>
    </w:pPr>
    <w:rPr>
      <w:rFonts w:hint="eastAsia" w:ascii="宋体" w:hAnsi="宋体" w:eastAsia="宋体" w:cs="宋体"/>
      <w:b/>
      <w:color w:val="333333"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table" w:customStyle="1" w:styleId="1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en-US" w:eastAsia="en-US" w:bidi="en-US"/>
    </w:rPr>
  </w:style>
  <w:style w:type="paragraph" w:customStyle="1" w:styleId="17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character" w:customStyle="1" w:styleId="19">
    <w:name w:val="hover"/>
    <w:basedOn w:val="10"/>
    <w:qFormat/>
    <w:uiPriority w:val="0"/>
    <w:rPr>
      <w:shd w:val="clear" w:fill="1E50AE"/>
    </w:rPr>
  </w:style>
  <w:style w:type="character" w:customStyle="1" w:styleId="20">
    <w:name w:val="before"/>
    <w:basedOn w:val="10"/>
    <w:qFormat/>
    <w:uiPriority w:val="0"/>
  </w:style>
  <w:style w:type="character" w:customStyle="1" w:styleId="21">
    <w:name w:val="after"/>
    <w:basedOn w:val="10"/>
    <w:qFormat/>
    <w:uiPriority w:val="0"/>
  </w:style>
  <w:style w:type="character" w:customStyle="1" w:styleId="22">
    <w:name w:val="tim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