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shd w:val="clear"/>
              <w:ind w:leftChars="300"/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shd w:val="clear"/>
              <w:ind w:leftChars="300"/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RFID 工业打印机</w:t>
            </w:r>
          </w:p>
          <w:p>
            <w:pPr>
              <w:pStyle w:val="3"/>
              <w:shd w:val="clear"/>
              <w:ind w:leftChars="300"/>
              <w:jc w:val="left"/>
              <w:rPr>
                <w:rFonts w:hint="default" w:eastAsia="微软雅黑"/>
                <w:b/>
                <w:bCs/>
                <w:color w:val="D70C19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0"/>
                <w:szCs w:val="40"/>
                <w:lang w:val="en-US" w:eastAsia="zh-CN"/>
              </w:rPr>
              <w:t>VPR-0309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hint="eastAsia" w:ascii="Times New Roman" w:eastAsia="宋体"/>
                <w:sz w:val="20"/>
                <w:vertAlign w:val="baseline"/>
                <w:lang w:eastAsia="zh-CN"/>
              </w:rPr>
            </w:pPr>
            <w:r>
              <w:rPr>
                <w:rFonts w:hint="eastAsia" w:ascii="Times New Roman" w:eastAsia="宋体"/>
                <w:sz w:val="20"/>
                <w:vertAlign w:val="baseline"/>
                <w:lang w:eastAsia="zh-CN"/>
              </w:rPr>
              <w:drawing>
                <wp:inline distT="0" distB="0" distL="114300" distR="114300">
                  <wp:extent cx="2242820" cy="2270760"/>
                  <wp:effectExtent l="0" t="0" r="12700" b="0"/>
                  <wp:docPr id="5" name="图片 5" descr="1519536236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151953623650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820" cy="227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20"/>
        </w:rPr>
      </w:pP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leftChars="100" w:right="0" w:rightChars="0"/>
        <w:jc w:val="both"/>
        <w:rPr>
          <w:rFonts w:hint="eastAsia" w:ascii="微软雅黑" w:hAnsi="微软雅黑" w:eastAsia="微软雅黑"/>
          <w:b/>
          <w:bCs/>
          <w:sz w:val="18"/>
          <w:szCs w:val="18"/>
        </w:rPr>
      </w:pPr>
      <w:r>
        <w:rPr>
          <w:rFonts w:hint="eastAsia" w:ascii="微软雅黑" w:hAnsi="微软雅黑" w:eastAsia="微软雅黑"/>
          <w:b/>
          <w:bCs/>
          <w:sz w:val="18"/>
          <w:szCs w:val="18"/>
        </w:rPr>
        <w:t>强大、智能和可扩展的 RFID 编码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100" w:right="0" w:rightChars="0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打印机将能够准确、高效地对标签进行打印和编码，以支持当今最先进的物品级追踪应用。自适应编码技术带了出色的介质灵活性和简便的 RFID 校准，省却了复杂的放置指南。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100" w:right="0" w:rightChars="0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100" w:right="0" w:rightChars="0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left="220" w:leftChars="100" w:right="0" w:rightChars="0" w:firstLine="0" w:firstLineChars="0"/>
        <w:jc w:val="both"/>
        <w:rPr>
          <w:rFonts w:hint="eastAsia" w:ascii="微软雅黑" w:hAnsi="微软雅黑" w:eastAsia="微软雅黑"/>
          <w:b/>
          <w:bCs/>
          <w:sz w:val="18"/>
          <w:szCs w:val="18"/>
        </w:rPr>
      </w:pPr>
      <w:r>
        <w:rPr>
          <w:rFonts w:hint="eastAsia" w:ascii="微软雅黑" w:hAnsi="微软雅黑" w:eastAsia="微软雅黑"/>
          <w:b/>
          <w:bCs/>
          <w:sz w:val="18"/>
          <w:szCs w:val="18"/>
        </w:rPr>
        <w:t>在最严苛的环境中依然可确保全天候可靠使用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100" w:right="0" w:rightChars="0"/>
        <w:jc w:val="both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能够提供出色的打印品质，几乎消除了因打印机故障所导致的停机。凭借耐用型全金属设计，这些设备能够承受极端温度、多尘、多碎屑、潮湿以及其他恶劣条件。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100" w:right="0" w:rightChars="0"/>
        <w:jc w:val="both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left="220" w:leftChars="100" w:right="0" w:rightChars="0" w:firstLine="0" w:firstLineChars="0"/>
        <w:jc w:val="both"/>
        <w:rPr>
          <w:rFonts w:hint="eastAsia" w:ascii="微软雅黑" w:hAnsi="微软雅黑" w:eastAsia="微软雅黑"/>
          <w:b/>
          <w:bCs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18"/>
          <w:szCs w:val="18"/>
          <w:lang w:val="en-US" w:eastAsia="zh-CN"/>
        </w:rPr>
        <w:t>降低 RFID 介质成本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100" w:right="0" w:rightChars="0"/>
        <w:jc w:val="both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标牌的间距往往令人难以置信的密集，在大多数 RFID 芯片中，条码距离 (间 距）为 0.6 英寸/16 毫米甚至更小 — 小于其他打印机/编码器所能打印的距离。由于嵌体间隔更紧密，标签供应商可以使用更少的材料，从而降低了每个标签的成本，只需较少的介质卷更换，并且能够为您提供更快的打印机/编码器吞吐能力。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100" w:right="0" w:rightChars="0"/>
        <w:jc w:val="both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100" w:right="0" w:rightChars="0"/>
        <w:jc w:val="both"/>
        <w:rPr>
          <w:rFonts w:hint="eastAsia" w:ascii="微软雅黑" w:hAnsi="微软雅黑" w:eastAsia="微软雅黑"/>
          <w:b/>
          <w:bCs/>
          <w:sz w:val="18"/>
          <w:szCs w:val="18"/>
        </w:rPr>
      </w:pPr>
      <w:r>
        <w:rPr>
          <w:rFonts w:hint="eastAsia" w:ascii="微软雅黑" w:hAnsi="微软雅黑" w:eastAsia="微软雅黑"/>
          <w:b/>
          <w:bCs/>
          <w:sz w:val="18"/>
          <w:szCs w:val="18"/>
          <w:lang w:val="en-US" w:eastAsia="zh-CN"/>
        </w:rPr>
        <w:t>4.</w:t>
      </w:r>
      <w:r>
        <w:rPr>
          <w:rFonts w:hint="eastAsia" w:ascii="微软雅黑" w:hAnsi="微软雅黑" w:eastAsia="微软雅黑"/>
          <w:b/>
          <w:bCs/>
          <w:sz w:val="18"/>
          <w:szCs w:val="18"/>
        </w:rPr>
        <w:t>灵活的连接的配置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100" w:right="0" w:rightChars="0"/>
        <w:jc w:val="both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借助几乎每一种现代化的连接选项，让系统设置、集成和更新更加简便。标准连接包括串行、USB、千兆以太网卡、USB Host 和Bluetooth，可选配串行、802.11a/c、Applicator Port（贴标机端口）、IPv6 和 BTLE 功能。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tbl>
      <w:tblPr>
        <w:tblStyle w:val="7"/>
        <w:tblW w:w="0" w:type="auto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0"/>
        <w:gridCol w:w="7935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100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产品型号</w:t>
            </w:r>
          </w:p>
        </w:tc>
        <w:tc>
          <w:tcPr>
            <w:tcW w:w="7935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default" w:ascii="微软雅黑" w:hAnsi="微软雅黑" w:eastAsia="微软雅黑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  <w:lang w:val="en-US" w:eastAsia="zh-CN"/>
              </w:rPr>
              <w:t>VPR-0309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tabs>
                <w:tab w:val="left" w:pos="5806"/>
              </w:tabs>
              <w:spacing w:beforeAutospacing="0" w:afterAutospacing="0" w:line="240" w:lineRule="auto"/>
              <w:ind w:leftChars="100"/>
              <w:jc w:val="left"/>
              <w:rPr>
                <w:rFonts w:hint="eastAsia" w:ascii="微软雅黑" w:hAnsi="微软雅黑" w:eastAsia="微软雅黑" w:cs="宋体"/>
                <w:sz w:val="15"/>
                <w:szCs w:val="15"/>
                <w:lang w:eastAsia="zh-CN"/>
              </w:rPr>
            </w:pPr>
            <w:r>
              <w:rPr>
                <w:rStyle w:val="10"/>
                <w:rFonts w:hint="eastAsia" w:ascii="微软雅黑" w:hAnsi="微软雅黑" w:eastAsia="微软雅黑" w:cs="宋体"/>
                <w:b/>
                <w:bCs w:val="0"/>
                <w:color w:val="FFFFFF" w:themeColor="background1"/>
                <w:sz w:val="15"/>
                <w:szCs w:val="15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打印机规格</w:t>
            </w:r>
            <w:r>
              <w:rPr>
                <w:rStyle w:val="10"/>
                <w:rFonts w:hint="eastAsia" w:ascii="微软雅黑" w:hAnsi="微软雅黑" w:eastAsia="微软雅黑" w:cs="宋体"/>
                <w:color w:val="000000"/>
                <w:sz w:val="15"/>
                <w:szCs w:val="15"/>
                <w:lang w:eastAsia="zh-CN"/>
              </w:rPr>
              <w:tab/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分辨率</w:t>
            </w:r>
          </w:p>
        </w:tc>
        <w:tc>
          <w:tcPr>
            <w:tcW w:w="793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可读写203 dpi / 每毫米 8 个点</w:t>
            </w: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300 dpi / 每毫米 12 个点（可选）</w:t>
            </w: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600 dpi / 每毫米 24 个点（仅限 ZT610 可选配）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内存</w:t>
            </w:r>
          </w:p>
        </w:tc>
        <w:tc>
          <w:tcPr>
            <w:tcW w:w="793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1 GB RAM 内存 2 GB 板载线性闪存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最大打印宽度</w:t>
            </w:r>
          </w:p>
        </w:tc>
        <w:tc>
          <w:tcPr>
            <w:tcW w:w="793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6.6 英寸 / 168 毫米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最大打印速度</w:t>
            </w:r>
          </w:p>
        </w:tc>
        <w:tc>
          <w:tcPr>
            <w:tcW w:w="793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12 ips / 每秒 305 毫米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介质传感器</w:t>
            </w:r>
          </w:p>
        </w:tc>
        <w:tc>
          <w:tcPr>
            <w:tcW w:w="793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双介质传感器： 传输式和反射式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最大连续</w:t>
            </w: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打印长度</w:t>
            </w:r>
          </w:p>
        </w:tc>
        <w:tc>
          <w:tcPr>
            <w:tcW w:w="793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• 203 dpi：150 英寸 / 3810 毫米</w:t>
            </w: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 xml:space="preserve"> • 300 dpi：100 英寸 / 2540 毫米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left"/>
              <w:rPr>
                <w:rFonts w:hint="default" w:ascii="微软雅黑" w:hAnsi="微软雅黑" w:eastAsia="微软雅黑" w:cs="宋体"/>
                <w:color w:val="FFFFFF" w:themeColor="background1"/>
                <w:sz w:val="15"/>
                <w:szCs w:val="15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10"/>
                <w:rFonts w:hint="eastAsia" w:ascii="微软雅黑" w:hAnsi="微软雅黑" w:eastAsia="微软雅黑" w:cs="宋体"/>
                <w:color w:val="FFFFFF" w:themeColor="background1"/>
                <w:sz w:val="15"/>
                <w:szCs w:val="15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介质参数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介质宽度</w:t>
            </w:r>
          </w:p>
        </w:tc>
        <w:tc>
          <w:tcPr>
            <w:tcW w:w="793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• 2.00 英寸 / 51 毫米至 7.0 英寸 / 178 毫米 撕纸/切纸器 • 2.00 英寸 / 51 毫米至 6.75 英寸 / 171 毫米 剥离/回卷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最大介质卷尺寸</w:t>
            </w:r>
          </w:p>
        </w:tc>
        <w:tc>
          <w:tcPr>
            <w:tcW w:w="793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外径 8.0 英寸 / 203 毫米，卷芯内径 3 英寸 / 76 毫米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厚度</w:t>
            </w:r>
          </w:p>
        </w:tc>
        <w:tc>
          <w:tcPr>
            <w:tcW w:w="793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0.0023 英寸 / 0.058 毫米至 0.010 英寸 / 0.25 毫米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介质类型</w:t>
            </w:r>
          </w:p>
        </w:tc>
        <w:tc>
          <w:tcPr>
            <w:tcW w:w="793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连续纸、模切纸、标签纸、黑标纸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sz w:val="15"/>
                <w:szCs w:val="15"/>
              </w:rPr>
            </w:pPr>
            <w:r>
              <w:rPr>
                <w:rStyle w:val="10"/>
                <w:rFonts w:hint="eastAsia" w:ascii="微软雅黑" w:hAnsi="微软雅黑" w:eastAsia="微软雅黑" w:cs="宋体"/>
                <w:color w:val="FFFFFF" w:themeColor="background1"/>
                <w:sz w:val="15"/>
                <w:szCs w:val="15"/>
                <w14:textFill>
                  <w14:solidFill>
                    <w14:schemeClr w14:val="bg1"/>
                  </w14:solidFill>
                </w14:textFill>
              </w:rPr>
              <w:t>碳带参数（仅限热转印选项）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标准长度</w:t>
            </w:r>
          </w:p>
        </w:tc>
        <w:tc>
          <w:tcPr>
            <w:tcW w:w="793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1476 英尺 / 450 米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宽度</w:t>
            </w:r>
          </w:p>
        </w:tc>
        <w:tc>
          <w:tcPr>
            <w:tcW w:w="793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2.00 英寸 / 51 毫米至 6.85 英寸 / 174 毫米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卷芯</w:t>
            </w:r>
          </w:p>
        </w:tc>
        <w:tc>
          <w:tcPr>
            <w:tcW w:w="793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内径 1.0 英寸 / 25.4 毫米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C00000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Autospacing="0" w:afterAutospacing="0" w:line="240" w:lineRule="auto"/>
              <w:ind w:left="220" w:leftChars="100" w:right="0" w:rightChars="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Style w:val="10"/>
                <w:rFonts w:hint="eastAsia" w:ascii="微软雅黑" w:hAnsi="微软雅黑" w:eastAsia="微软雅黑" w:cs="宋体"/>
                <w:color w:val="FFFFFF" w:themeColor="background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  <w:t>工作参数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环境</w:t>
            </w:r>
          </w:p>
        </w:tc>
        <w:tc>
          <w:tcPr>
            <w:tcW w:w="793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工作温度：</w:t>
            </w: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• 热转印：40ºF 至 104ºF/5ºC 至 40ºC</w:t>
            </w: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• 热敏：32ºF 至 104ºF/0ºC 至 40ºC</w:t>
            </w: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工作湿度：20% 至 95%（无冷凝）</w:t>
            </w: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存储/运输温度：-22ºF 至 140ºF/ -30ºC 至 60ºC</w:t>
            </w: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存储湿度：20% 至 85%（无冷凝）</w:t>
            </w: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电气 自动检测（符合 PFC 规范）90-265VAC，47-63H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电气</w:t>
            </w:r>
          </w:p>
        </w:tc>
        <w:tc>
          <w:tcPr>
            <w:tcW w:w="793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自动检测（符合 PFC 规范）90-265VAC，47-63Hz，额定功率 250 瓦，获得 ENERGY STAR 认证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机构认证标准</w:t>
            </w:r>
          </w:p>
        </w:tc>
        <w:tc>
          <w:tcPr>
            <w:tcW w:w="793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IEC 60950、EN 55022 Class B、EN 55024、EN 61000-3-2、EN 61000-3-3</w:t>
            </w: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cTUVus、CE Marking、FCC-B、ICES-003、VCCI、C-Tick、</w:t>
            </w: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NOM、S-Mark (Arg)、CCC、CU、BSMI、KCC、SABS、IN-Metro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C00000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 w:themeColor="background1"/>
                <w:sz w:val="15"/>
                <w:szCs w:val="15"/>
                <w:shd w:val="clear" w:fill="FFFFFF" w:themeFill="background1"/>
                <w14:textFill>
                  <w14:solidFill>
                    <w14:schemeClr w14:val="bg1"/>
                  </w14:solidFill>
                </w14:textFill>
              </w:rPr>
              <w:t>物理参数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  <w:lang w:val="en-US" w:eastAsia="zh-CN"/>
              </w:rPr>
              <w:t>长度</w:t>
            </w:r>
          </w:p>
        </w:tc>
        <w:tc>
          <w:tcPr>
            <w:tcW w:w="793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19.88"/505 mm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  <w:lang w:val="en-US" w:eastAsia="zh-CN"/>
              </w:rPr>
              <w:t>高度</w:t>
            </w:r>
          </w:p>
        </w:tc>
        <w:tc>
          <w:tcPr>
            <w:tcW w:w="793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13.44"/341.45 mm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  <w:lang w:val="en-US" w:eastAsia="zh-CN"/>
              </w:rPr>
              <w:t>宽度</w:t>
            </w:r>
          </w:p>
        </w:tc>
        <w:tc>
          <w:tcPr>
            <w:tcW w:w="793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15.58"/395.68 mm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  <w:lang w:val="en-US" w:eastAsia="zh-CN"/>
              </w:rPr>
              <w:t>重量</w:t>
            </w:r>
          </w:p>
        </w:tc>
        <w:tc>
          <w:tcPr>
            <w:tcW w:w="793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57.4 lbs/26 kg</w:t>
            </w:r>
          </w:p>
        </w:tc>
      </w:tr>
    </w:tbl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0" w:type="auto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48AE"/>
    <w:multiLevelType w:val="singleLevel"/>
    <w:tmpl w:val="09A348A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A5D1B0C"/>
    <w:rsid w:val="0BB126C2"/>
    <w:rsid w:val="0BBB2A2F"/>
    <w:rsid w:val="150250A7"/>
    <w:rsid w:val="177C4C56"/>
    <w:rsid w:val="26216889"/>
    <w:rsid w:val="28DA7FF0"/>
    <w:rsid w:val="29AE3FC0"/>
    <w:rsid w:val="2C261937"/>
    <w:rsid w:val="2CB16544"/>
    <w:rsid w:val="2CE162F3"/>
    <w:rsid w:val="356B49B8"/>
    <w:rsid w:val="377457C3"/>
    <w:rsid w:val="39124AC0"/>
    <w:rsid w:val="3E5D0A16"/>
    <w:rsid w:val="3F315EEE"/>
    <w:rsid w:val="49BB7166"/>
    <w:rsid w:val="49E15653"/>
    <w:rsid w:val="4A1442EF"/>
    <w:rsid w:val="4BA05625"/>
    <w:rsid w:val="4DB50956"/>
    <w:rsid w:val="4E7249D1"/>
    <w:rsid w:val="4FF97A81"/>
    <w:rsid w:val="51046873"/>
    <w:rsid w:val="525B5F30"/>
    <w:rsid w:val="58EA5DC4"/>
    <w:rsid w:val="59B2381B"/>
    <w:rsid w:val="652619AF"/>
    <w:rsid w:val="6E1E30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ScaleCrop>false</ScaleCrop>
  <LinksUpToDate>false</LinksUpToDate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2020-05-22T03:57:04Z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2052-11.1.0.9662</vt:lpwstr>
  </property>
</Properties>
</file>