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tbl>
      <w:tblPr>
        <w:tblStyle w:val="8"/>
        <w:tblW w:w="1089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48"/>
        <w:gridCol w:w="54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0" w:hRule="atLeast"/>
        </w:trPr>
        <w:tc>
          <w:tcPr>
            <w:tcW w:w="5448" w:type="dxa"/>
          </w:tcPr>
          <w:p>
            <w:pPr>
              <w:pStyle w:val="3"/>
              <w:shd w:val="clear"/>
              <w:jc w:val="left"/>
              <w:rPr>
                <w:rFonts w:hint="eastAsia" w:ascii="微软雅黑" w:hAnsi="微软雅黑" w:eastAsia="微软雅黑" w:cs="宋体"/>
                <w:b/>
                <w:bCs/>
                <w:color w:val="D70C19"/>
                <w:w w:val="102"/>
                <w:kern w:val="0"/>
                <w:position w:val="1"/>
                <w:sz w:val="44"/>
                <w:szCs w:val="44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D70C19"/>
                <w:w w:val="102"/>
                <w:kern w:val="0"/>
                <w:position w:val="1"/>
                <w:sz w:val="44"/>
                <w:szCs w:val="44"/>
                <w:lang w:val="en-US" w:eastAsia="zh-CN"/>
              </w:rPr>
              <w:t>16端口UHF RFID</w:t>
            </w:r>
          </w:p>
          <w:p>
            <w:pPr>
              <w:pStyle w:val="3"/>
              <w:shd w:val="clear"/>
              <w:jc w:val="left"/>
              <w:rPr>
                <w:rFonts w:hint="default" w:eastAsia="微软雅黑"/>
                <w:b/>
                <w:bCs/>
                <w:color w:val="D70C19"/>
                <w:sz w:val="44"/>
                <w:szCs w:val="44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D70C19"/>
                <w:w w:val="102"/>
                <w:kern w:val="0"/>
                <w:position w:val="1"/>
                <w:sz w:val="44"/>
                <w:szCs w:val="44"/>
                <w:lang w:val="en-US" w:eastAsia="zh-CN"/>
              </w:rPr>
              <w:t>读写器VF-P16</w:t>
            </w:r>
          </w:p>
          <w:p>
            <w:pPr>
              <w:pStyle w:val="3"/>
              <w:rPr>
                <w:rFonts w:ascii="Times New Roman"/>
                <w:sz w:val="20"/>
                <w:vertAlign w:val="baseline"/>
              </w:rPr>
            </w:pPr>
          </w:p>
        </w:tc>
        <w:tc>
          <w:tcPr>
            <w:tcW w:w="5448" w:type="dxa"/>
          </w:tcPr>
          <w:p>
            <w:pPr>
              <w:pStyle w:val="3"/>
              <w:spacing w:line="360" w:lineRule="auto"/>
              <w:jc w:val="both"/>
            </w:pPr>
          </w:p>
          <w:p>
            <w:pPr>
              <w:pStyle w:val="3"/>
              <w:spacing w:line="360" w:lineRule="auto"/>
              <w:jc w:val="both"/>
              <w:rPr>
                <w:rFonts w:ascii="Times New Roman"/>
                <w:sz w:val="20"/>
                <w:vertAlign w:val="baseline"/>
              </w:rPr>
            </w:pPr>
            <w: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118745</wp:posOffset>
                  </wp:positionH>
                  <wp:positionV relativeFrom="paragraph">
                    <wp:posOffset>132080</wp:posOffset>
                  </wp:positionV>
                  <wp:extent cx="1692275" cy="1137285"/>
                  <wp:effectExtent l="0" t="0" r="3175" b="5715"/>
                  <wp:wrapTight wrapText="bothSides">
                    <wp:wrapPolygon>
                      <wp:start x="0" y="0"/>
                      <wp:lineTo x="0" y="21347"/>
                      <wp:lineTo x="21397" y="21347"/>
                      <wp:lineTo x="21397" y="0"/>
                      <wp:lineTo x="0" y="0"/>
                    </wp:wrapPolygon>
                  </wp:wrapTight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2275" cy="1137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1979295</wp:posOffset>
                  </wp:positionH>
                  <wp:positionV relativeFrom="paragraph">
                    <wp:posOffset>151130</wp:posOffset>
                  </wp:positionV>
                  <wp:extent cx="1517015" cy="1060450"/>
                  <wp:effectExtent l="0" t="0" r="6985" b="6350"/>
                  <wp:wrapTight wrapText="bothSides">
                    <wp:wrapPolygon>
                      <wp:start x="0" y="0"/>
                      <wp:lineTo x="0" y="21341"/>
                      <wp:lineTo x="21428" y="21341"/>
                      <wp:lineTo x="21428" y="0"/>
                      <wp:lineTo x="0" y="0"/>
                    </wp:wrapPolygon>
                  </wp:wrapTight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7015" cy="1060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eastAsia="宋体"/>
                <w:lang w:val="en-US" w:eastAsia="zh-CN"/>
              </w:rPr>
              <w:t xml:space="preserve">     </w:t>
            </w:r>
          </w:p>
        </w:tc>
      </w:tr>
    </w:tbl>
    <w:p>
      <w:pPr>
        <w:pStyle w:val="3"/>
        <w:rPr>
          <w:rFonts w:ascii="Times New Roman"/>
          <w:sz w:val="20"/>
        </w:rPr>
      </w:pPr>
    </w:p>
    <w:p>
      <w:pPr>
        <w:pStyle w:val="3"/>
        <w:spacing w:before="3"/>
        <w:rPr>
          <w:rFonts w:ascii="Times New Roman"/>
          <w:sz w:val="20"/>
        </w:rPr>
      </w:pPr>
    </w:p>
    <w:p>
      <w:pPr>
        <w:pStyle w:val="3"/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微软雅黑" w:hAnsi="微软雅黑" w:eastAsia="微软雅黑" w:cs="微软雅黑"/>
          <w:b/>
          <w:color w:val="FFFFFF"/>
          <w:sz w:val="21"/>
          <w:szCs w:val="21"/>
          <w:shd w:val="clear" w:color="auto" w:fill="000000"/>
        </w:rPr>
      </w:pPr>
      <w:r>
        <w:rPr>
          <w:rFonts w:hint="eastAsia" w:ascii="微软雅黑" w:hAnsi="微软雅黑" w:eastAsia="微软雅黑" w:cs="微软雅黑"/>
          <w:b/>
          <w:color w:val="FFFFFF"/>
          <w:sz w:val="21"/>
          <w:szCs w:val="21"/>
          <w:shd w:val="clear" w:color="auto" w:fill="000000"/>
        </w:rPr>
        <w:t>简单介绍</w:t>
      </w:r>
    </w:p>
    <w:p>
      <w:pPr>
        <w:numPr>
          <w:ilvl w:val="0"/>
          <w:numId w:val="1"/>
        </w:numPr>
        <w:ind w:left="845" w:leftChars="0" w:hanging="425" w:firstLineChars="0"/>
        <w:rPr>
          <w:rFonts w:hint="eastAsia" w:ascii="微软雅黑" w:hAnsi="微软雅黑" w:eastAsia="微软雅黑" w:cs="微软雅黑"/>
          <w:spacing w:val="20"/>
          <w:sz w:val="21"/>
          <w:szCs w:val="21"/>
        </w:rPr>
      </w:pPr>
      <w:r>
        <w:rPr>
          <w:rFonts w:hint="eastAsia" w:ascii="微软雅黑" w:hAnsi="微软雅黑" w:eastAsia="微软雅黑" w:cs="微软雅黑"/>
          <w:spacing w:val="20"/>
          <w:sz w:val="21"/>
          <w:szCs w:val="21"/>
        </w:rPr>
        <w:t>外壳采用</w:t>
      </w:r>
      <w:r>
        <w:rPr>
          <w:rFonts w:hint="eastAsia" w:ascii="微软雅黑" w:hAnsi="微软雅黑" w:eastAsia="微软雅黑" w:cs="微软雅黑"/>
          <w:spacing w:val="20"/>
          <w:sz w:val="21"/>
          <w:szCs w:val="21"/>
          <w:lang w:val="en-US" w:eastAsia="zh-CN"/>
        </w:rPr>
        <w:t>CNC</w:t>
      </w:r>
      <w:r>
        <w:rPr>
          <w:rFonts w:hint="eastAsia" w:ascii="微软雅黑" w:hAnsi="微软雅黑" w:eastAsia="微软雅黑" w:cs="微软雅黑"/>
          <w:spacing w:val="20"/>
          <w:sz w:val="21"/>
          <w:szCs w:val="21"/>
        </w:rPr>
        <w:t>铝合金材质，坚固耐用、利于恶劣环境长期工作。</w:t>
      </w:r>
    </w:p>
    <w:p>
      <w:pPr>
        <w:numPr>
          <w:ilvl w:val="0"/>
          <w:numId w:val="1"/>
        </w:numPr>
        <w:ind w:left="845" w:leftChars="0" w:hanging="425" w:firstLineChars="0"/>
        <w:rPr>
          <w:rFonts w:hint="eastAsia" w:ascii="微软雅黑" w:hAnsi="微软雅黑" w:eastAsia="微软雅黑" w:cs="微软雅黑"/>
          <w:spacing w:val="20"/>
          <w:sz w:val="21"/>
          <w:szCs w:val="21"/>
        </w:rPr>
      </w:pPr>
      <w:r>
        <w:rPr>
          <w:rFonts w:hint="eastAsia" w:ascii="微软雅黑" w:hAnsi="微软雅黑" w:eastAsia="微软雅黑" w:cs="微软雅黑"/>
          <w:spacing w:val="20"/>
          <w:sz w:val="21"/>
          <w:szCs w:val="21"/>
        </w:rPr>
        <w:t>采用Impinj</w:t>
      </w:r>
      <w:r>
        <w:rPr>
          <w:rFonts w:hint="eastAsia" w:ascii="微软雅黑" w:hAnsi="微软雅黑" w:eastAsia="微软雅黑" w:cs="微软雅黑"/>
          <w:spacing w:val="20"/>
          <w:sz w:val="21"/>
          <w:szCs w:val="21"/>
          <w:lang w:eastAsia="zh-CN"/>
        </w:rPr>
        <w:t>性能优异的</w:t>
      </w:r>
      <w:r>
        <w:rPr>
          <w:rFonts w:hint="eastAsia" w:ascii="微软雅黑" w:hAnsi="微软雅黑" w:eastAsia="微软雅黑" w:cs="微软雅黑"/>
          <w:spacing w:val="20"/>
          <w:sz w:val="21"/>
          <w:szCs w:val="21"/>
          <w:lang w:val="en-US" w:eastAsia="zh-CN"/>
        </w:rPr>
        <w:t>Indy R2000专用 UHF RFID芯片</w:t>
      </w:r>
      <w:r>
        <w:rPr>
          <w:rFonts w:hint="eastAsia" w:ascii="微软雅黑" w:hAnsi="微软雅黑" w:eastAsia="微软雅黑" w:cs="微软雅黑"/>
          <w:spacing w:val="20"/>
          <w:sz w:val="21"/>
          <w:szCs w:val="21"/>
        </w:rPr>
        <w:t>，</w:t>
      </w:r>
      <w:r>
        <w:rPr>
          <w:rFonts w:hint="eastAsia" w:ascii="微软雅黑" w:hAnsi="微软雅黑" w:eastAsia="微软雅黑" w:cs="微软雅黑"/>
          <w:spacing w:val="20"/>
          <w:sz w:val="21"/>
          <w:szCs w:val="21"/>
          <w:lang w:eastAsia="zh-CN"/>
        </w:rPr>
        <w:t>具有出色的稳定性和强劲的多标签远距离识别性能</w:t>
      </w:r>
      <w:r>
        <w:rPr>
          <w:rFonts w:hint="eastAsia" w:ascii="微软雅黑" w:hAnsi="微软雅黑" w:eastAsia="微软雅黑" w:cs="微软雅黑"/>
          <w:spacing w:val="20"/>
          <w:sz w:val="21"/>
          <w:szCs w:val="21"/>
        </w:rPr>
        <w:t>；</w:t>
      </w:r>
    </w:p>
    <w:p>
      <w:pPr>
        <w:numPr>
          <w:ilvl w:val="0"/>
          <w:numId w:val="1"/>
        </w:numPr>
        <w:ind w:left="845" w:leftChars="0" w:hanging="425" w:firstLineChars="0"/>
        <w:rPr>
          <w:rFonts w:hint="eastAsia" w:ascii="微软雅黑" w:hAnsi="微软雅黑" w:eastAsia="微软雅黑" w:cs="微软雅黑"/>
          <w:spacing w:val="20"/>
          <w:sz w:val="21"/>
          <w:szCs w:val="21"/>
        </w:rPr>
      </w:pPr>
      <w:r>
        <w:rPr>
          <w:rFonts w:hint="eastAsia" w:ascii="微软雅黑" w:hAnsi="微软雅黑" w:eastAsia="微软雅黑" w:cs="微软雅黑"/>
          <w:spacing w:val="20"/>
          <w:sz w:val="21"/>
          <w:szCs w:val="21"/>
        </w:rPr>
        <w:t>根据项目使用环境要求，灵活驳接1-16路天线，快速、无漏读轮询盘点标签；</w:t>
      </w:r>
    </w:p>
    <w:p>
      <w:pPr>
        <w:numPr>
          <w:ilvl w:val="0"/>
          <w:numId w:val="1"/>
        </w:numPr>
        <w:ind w:left="845" w:leftChars="0" w:hanging="425" w:firstLineChars="0"/>
        <w:rPr>
          <w:rFonts w:hint="eastAsia" w:ascii="微软雅黑" w:hAnsi="微软雅黑" w:eastAsia="微软雅黑" w:cs="微软雅黑"/>
          <w:spacing w:val="20"/>
          <w:sz w:val="21"/>
          <w:szCs w:val="21"/>
        </w:rPr>
      </w:pPr>
      <w:r>
        <w:rPr>
          <w:rFonts w:hint="eastAsia" w:ascii="微软雅黑" w:hAnsi="微软雅黑" w:eastAsia="微软雅黑" w:cs="微软雅黑"/>
          <w:spacing w:val="20"/>
          <w:sz w:val="21"/>
          <w:szCs w:val="21"/>
        </w:rPr>
        <w:t>TCP/IP接口，可直接与其他读写器设备混合联网，实现一体化网络管理，便于工程实施；</w:t>
      </w:r>
    </w:p>
    <w:p>
      <w:pPr>
        <w:numPr>
          <w:ilvl w:val="0"/>
          <w:numId w:val="1"/>
        </w:numPr>
        <w:ind w:left="845" w:leftChars="0" w:hanging="425" w:firstLineChars="0"/>
        <w:rPr>
          <w:rFonts w:hint="eastAsia" w:ascii="微软雅黑" w:hAnsi="微软雅黑" w:eastAsia="微软雅黑" w:cs="微软雅黑"/>
          <w:spacing w:val="20"/>
          <w:sz w:val="21"/>
          <w:szCs w:val="21"/>
        </w:rPr>
      </w:pPr>
      <w:r>
        <w:rPr>
          <w:rFonts w:hint="eastAsia" w:ascii="微软雅黑" w:hAnsi="微软雅黑" w:eastAsia="微软雅黑" w:cs="微软雅黑"/>
          <w:spacing w:val="20"/>
          <w:sz w:val="21"/>
          <w:szCs w:val="21"/>
        </w:rPr>
        <w:t>简洁实用软件操作，可能灵活定义每一路天线开关，每路天线盘存时间毫秒级设置；</w:t>
      </w:r>
    </w:p>
    <w:p>
      <w:pPr>
        <w:numPr>
          <w:ilvl w:val="0"/>
          <w:numId w:val="1"/>
        </w:numPr>
        <w:ind w:left="845" w:leftChars="0" w:hanging="425" w:firstLineChars="0"/>
        <w:rPr>
          <w:rFonts w:hint="eastAsia" w:ascii="微软雅黑" w:hAnsi="微软雅黑" w:eastAsia="微软雅黑" w:cs="微软雅黑"/>
          <w:spacing w:val="20"/>
          <w:sz w:val="21"/>
          <w:szCs w:val="21"/>
        </w:rPr>
      </w:pPr>
      <w:r>
        <w:rPr>
          <w:rFonts w:hint="eastAsia" w:ascii="微软雅黑" w:hAnsi="微软雅黑" w:eastAsia="微软雅黑" w:cs="微软雅黑"/>
          <w:spacing w:val="20"/>
          <w:sz w:val="21"/>
          <w:szCs w:val="21"/>
        </w:rPr>
        <w:t>同时兼容ISO18000-6C和ISO18000-6B协议，可快速在双协议间切换，实现同时读双协议标签。</w:t>
      </w:r>
      <w:r>
        <w:rPr>
          <w:rFonts w:hint="eastAsia" w:ascii="微软雅黑" w:hAnsi="微软雅黑" w:eastAsia="微软雅黑" w:cs="微软雅黑"/>
          <w:sz w:val="21"/>
          <w:szCs w:val="21"/>
        </w:rPr>
        <w:t>工作频率860-868MHZ，902-928MHZ(可按不同的国家或地区要求调整)；</w:t>
      </w:r>
    </w:p>
    <w:p>
      <w:pPr>
        <w:numPr>
          <w:ilvl w:val="0"/>
          <w:numId w:val="1"/>
        </w:numPr>
        <w:ind w:left="845" w:leftChars="0" w:hanging="425" w:firstLineChars="0"/>
        <w:rPr>
          <w:rFonts w:hint="eastAsia" w:ascii="微软雅黑" w:hAnsi="微软雅黑" w:eastAsia="微软雅黑" w:cs="微软雅黑"/>
          <w:spacing w:val="20"/>
          <w:sz w:val="21"/>
          <w:szCs w:val="21"/>
        </w:rPr>
      </w:pPr>
      <w:r>
        <w:rPr>
          <w:rFonts w:hint="eastAsia" w:ascii="微软雅黑" w:hAnsi="微软雅黑" w:eastAsia="微软雅黑" w:cs="微软雅黑"/>
          <w:spacing w:val="20"/>
          <w:sz w:val="21"/>
          <w:szCs w:val="21"/>
        </w:rPr>
        <w:t>低功耗、低电压设计思路，保证产品长期安全稳定运行无故障。</w:t>
      </w:r>
    </w:p>
    <w:p>
      <w:pPr>
        <w:numPr>
          <w:ilvl w:val="0"/>
          <w:numId w:val="1"/>
        </w:numPr>
        <w:ind w:left="845" w:leftChars="0" w:hanging="425" w:firstLineChars="0"/>
        <w:rPr>
          <w:rFonts w:hint="eastAsia" w:ascii="微软雅黑" w:hAnsi="微软雅黑" w:eastAsia="微软雅黑" w:cs="微软雅黑"/>
          <w:kern w:val="0"/>
          <w:sz w:val="21"/>
          <w:szCs w:val="21"/>
        </w:rPr>
      </w:pPr>
      <w:r>
        <w:rPr>
          <w:rFonts w:hint="eastAsia" w:ascii="微软雅黑" w:hAnsi="微软雅黑" w:eastAsia="微软雅黑" w:cs="微软雅黑"/>
          <w:kern w:val="0"/>
          <w:sz w:val="21"/>
          <w:szCs w:val="21"/>
        </w:rPr>
        <w:t>输出功率达3</w:t>
      </w:r>
      <w:r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/>
        </w:rPr>
        <w:t>3</w:t>
      </w:r>
      <w:r>
        <w:rPr>
          <w:rFonts w:hint="eastAsia" w:ascii="微软雅黑" w:hAnsi="微软雅黑" w:eastAsia="微软雅黑" w:cs="微软雅黑"/>
          <w:kern w:val="0"/>
          <w:sz w:val="21"/>
          <w:szCs w:val="21"/>
        </w:rPr>
        <w:t>dbm可调，盘存标签峰值速度，&gt; 700 张/秒；</w:t>
      </w:r>
    </w:p>
    <w:p>
      <w:pPr>
        <w:numPr>
          <w:ilvl w:val="0"/>
          <w:numId w:val="1"/>
        </w:numPr>
        <w:ind w:left="845" w:leftChars="0" w:hanging="425" w:firstLineChars="0"/>
        <w:rPr>
          <w:rFonts w:hint="eastAsia" w:ascii="微软雅黑" w:hAnsi="微软雅黑" w:eastAsia="微软雅黑" w:cs="微软雅黑"/>
          <w:kern w:val="0"/>
          <w:sz w:val="21"/>
          <w:szCs w:val="21"/>
        </w:rPr>
      </w:pPr>
      <w:r>
        <w:rPr>
          <w:rFonts w:hint="eastAsia" w:ascii="微软雅黑" w:hAnsi="微软雅黑" w:eastAsia="微软雅黑" w:cs="微软雅黑"/>
          <w:kern w:val="0"/>
          <w:sz w:val="21"/>
          <w:szCs w:val="21"/>
        </w:rPr>
        <w:t>支持主动方式、命令方式、触发方式等多种工作模式；</w:t>
      </w:r>
    </w:p>
    <w:p>
      <w:pPr>
        <w:numPr>
          <w:ilvl w:val="0"/>
          <w:numId w:val="1"/>
        </w:numPr>
        <w:ind w:left="845" w:leftChars="0" w:hanging="425" w:firstLineChars="0"/>
        <w:rPr>
          <w:rFonts w:hint="eastAsia" w:ascii="微软雅黑" w:hAnsi="微软雅黑" w:eastAsia="微软雅黑" w:cs="微软雅黑"/>
          <w:kern w:val="0"/>
          <w:sz w:val="21"/>
          <w:szCs w:val="21"/>
        </w:rPr>
      </w:pPr>
      <w:r>
        <w:rPr>
          <w:rFonts w:hint="eastAsia" w:ascii="微软雅黑" w:hAnsi="微软雅黑" w:eastAsia="微软雅黑" w:cs="微软雅黑"/>
          <w:kern w:val="0"/>
          <w:sz w:val="21"/>
          <w:szCs w:val="21"/>
        </w:rPr>
        <w:t>支持主动方式、命令方式、触发方式等多种工作模式；</w:t>
      </w:r>
    </w:p>
    <w:p>
      <w:pPr>
        <w:numPr>
          <w:ilvl w:val="0"/>
          <w:numId w:val="1"/>
        </w:numPr>
        <w:ind w:left="845" w:leftChars="0" w:hanging="425" w:firstLineChars="0"/>
        <w:rPr>
          <w:rFonts w:hint="eastAsia" w:ascii="微软雅黑" w:hAnsi="微软雅黑" w:eastAsia="微软雅黑" w:cs="微软雅黑"/>
          <w:kern w:val="0"/>
          <w:sz w:val="21"/>
          <w:szCs w:val="21"/>
        </w:rPr>
      </w:pPr>
      <w:r>
        <w:rPr>
          <w:rFonts w:hint="eastAsia" w:ascii="微软雅黑" w:hAnsi="微软雅黑" w:eastAsia="微软雅黑" w:cs="微软雅黑"/>
          <w:kern w:val="0"/>
          <w:sz w:val="21"/>
          <w:szCs w:val="21"/>
        </w:rPr>
        <w:t>读写器提供5路光隔离输入 5路光隔离输出I/O接口，便于产品应用集成；</w:t>
      </w:r>
    </w:p>
    <w:p>
      <w:pPr>
        <w:numPr>
          <w:ilvl w:val="0"/>
          <w:numId w:val="1"/>
        </w:numPr>
        <w:ind w:left="845" w:leftChars="0" w:hanging="425" w:firstLineChars="0"/>
        <w:rPr>
          <w:rFonts w:hint="eastAsia"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pacing w:val="20"/>
          <w:sz w:val="21"/>
          <w:szCs w:val="21"/>
        </w:rPr>
        <w:t>是</w:t>
      </w:r>
      <w:r>
        <w:rPr>
          <w:rFonts w:hint="eastAsia" w:ascii="微软雅黑" w:hAnsi="微软雅黑" w:eastAsia="微软雅黑" w:cs="微软雅黑"/>
          <w:spacing w:val="20"/>
          <w:sz w:val="21"/>
          <w:szCs w:val="21"/>
          <w:lang w:eastAsia="zh-CN"/>
        </w:rPr>
        <w:t>无人零售</w:t>
      </w:r>
      <w:r>
        <w:rPr>
          <w:rFonts w:hint="eastAsia" w:ascii="微软雅黑" w:hAnsi="微软雅黑" w:eastAsia="微软雅黑" w:cs="微软雅黑"/>
          <w:spacing w:val="20"/>
          <w:sz w:val="21"/>
          <w:szCs w:val="21"/>
        </w:rPr>
        <w:t>智能货架、图书、档案、资产管理理想设备之选</w:t>
      </w: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</w:rPr>
      </w:pP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</w:rPr>
      </w:pPr>
      <w:r>
        <w:rPr>
          <w:rFonts w:hint="eastAsia" w:ascii="宋体" w:hAnsi="宋体"/>
          <w:b/>
          <w:color w:val="FFFFFF"/>
          <w:sz w:val="24"/>
          <w:shd w:val="clear" w:color="auto" w:fill="000000"/>
        </w:rPr>
        <w:t>规格参数</w:t>
      </w:r>
    </w:p>
    <w:tbl>
      <w:tblPr>
        <w:tblStyle w:val="7"/>
        <w:tblpPr w:leftFromText="180" w:rightFromText="180" w:vertAnchor="text" w:horzAnchor="page" w:tblpX="1090" w:tblpY="179"/>
        <w:tblOverlap w:val="never"/>
        <w:tblW w:w="10023" w:type="dxa"/>
        <w:tblInd w:w="0" w:type="dxa"/>
        <w:tblBorders>
          <w:top w:val="single" w:color="7E7E7E" w:themeColor="background1" w:themeShade="7F" w:sz="6" w:space="0"/>
          <w:left w:val="single" w:color="7E7E7E" w:themeColor="background1" w:themeShade="7F" w:sz="6" w:space="0"/>
          <w:bottom w:val="single" w:color="7E7E7E" w:themeColor="background1" w:themeShade="7F" w:sz="6" w:space="0"/>
          <w:right w:val="single" w:color="7E7E7E" w:themeColor="background1" w:themeShade="7F" w:sz="6" w:space="0"/>
          <w:insideH w:val="single" w:color="7E7E7E" w:themeColor="background1" w:themeShade="7F" w:sz="6" w:space="0"/>
          <w:insideV w:val="single" w:color="7E7E7E" w:themeColor="background1" w:themeShade="7F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32"/>
        <w:gridCol w:w="7491"/>
      </w:tblGrid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32" w:type="dxa"/>
            <w:tcBorders>
              <w:tl2br w:val="nil"/>
              <w:tr2bl w:val="nil"/>
            </w:tcBorders>
            <w:shd w:val="clear" w:color="auto" w:fill="FF0000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/>
                <w:bCs w:val="0"/>
                <w:color w:val="FFFFFF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 w:val="0"/>
                <w:color w:val="FFFFFF"/>
                <w:sz w:val="18"/>
                <w:szCs w:val="18"/>
              </w:rPr>
              <w:t>规</w:t>
            </w:r>
            <w:r>
              <w:rPr>
                <w:rFonts w:hint="eastAsia" w:ascii="微软雅黑" w:hAnsi="微软雅黑" w:eastAsia="微软雅黑" w:cs="微软雅黑"/>
                <w:b/>
                <w:bCs w:val="0"/>
                <w:color w:val="FFFFFF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b/>
                <w:bCs w:val="0"/>
                <w:color w:val="FFFFFF"/>
                <w:sz w:val="18"/>
                <w:szCs w:val="18"/>
              </w:rPr>
              <w:t>格</w:t>
            </w:r>
            <w:r>
              <w:rPr>
                <w:rFonts w:hint="eastAsia" w:ascii="微软雅黑" w:hAnsi="微软雅黑" w:eastAsia="微软雅黑" w:cs="微软雅黑"/>
                <w:b/>
                <w:bCs w:val="0"/>
                <w:color w:val="FFFFFF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b/>
                <w:bCs w:val="0"/>
                <w:color w:val="FFFFFF"/>
                <w:sz w:val="18"/>
                <w:szCs w:val="18"/>
              </w:rPr>
              <w:t>描</w:t>
            </w:r>
            <w:r>
              <w:rPr>
                <w:rFonts w:hint="eastAsia" w:ascii="微软雅黑" w:hAnsi="微软雅黑" w:eastAsia="微软雅黑" w:cs="微软雅黑"/>
                <w:b/>
                <w:bCs w:val="0"/>
                <w:color w:val="FFFFFF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b/>
                <w:bCs w:val="0"/>
                <w:color w:val="FFFFFF"/>
                <w:sz w:val="18"/>
                <w:szCs w:val="18"/>
              </w:rPr>
              <w:t>述</w:t>
            </w:r>
          </w:p>
        </w:tc>
        <w:tc>
          <w:tcPr>
            <w:tcW w:w="7491" w:type="dxa"/>
            <w:tcBorders>
              <w:tl2br w:val="nil"/>
              <w:tr2bl w:val="nil"/>
            </w:tcBorders>
            <w:shd w:val="clear" w:color="auto" w:fill="FF0000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/>
                <w:bCs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67945</wp:posOffset>
                      </wp:positionV>
                      <wp:extent cx="227965" cy="99060"/>
                      <wp:effectExtent l="0" t="0" r="635" b="15240"/>
                      <wp:wrapNone/>
                      <wp:docPr id="7" name="流程图: 合并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7965" cy="99060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28" type="#_x0000_t128" style="position:absolute;left:0pt;margin-left:-0.6pt;margin-top:5.35pt;height:7.8pt;width:17.95pt;z-index:251658240;mso-width-relative:page;mso-height-relative:page;" fillcolor="#FFFFFF" filled="t" stroked="f" coordsize="21600,21600" o:gfxdata="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ACuvn91gAA&#10;AAcBAAAPAAAAAAAAAAEAIAAAACIAAABkcnMvZG93bnJldi54bWxQSwECFAAUAAAACACHTuJAIdO6&#10;ja4BAAAkAwAADgAAAAAAAAABACAAAAAlAQAAZHJzL2Uyb0RvYy54bWxQSwUGAAAAAAYABgBZAQAA&#10;RQUAAAAA&#10;">
                      <v:fill on="t" focussize="0,0"/>
                      <v:stroke on="f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产品型号(订购代码)</w:t>
            </w:r>
          </w:p>
        </w:tc>
        <w:tc>
          <w:tcPr>
            <w:tcW w:w="749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V</w:t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  <w:lang w:val="en-US" w:eastAsia="zh-CN"/>
              </w:rPr>
              <w:t>F</w:t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  <w:lang w:val="en-US" w:eastAsia="zh-CN"/>
              </w:rPr>
              <w:t>P</w:t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16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23" w:type="dxa"/>
            <w:gridSpan w:val="2"/>
            <w:tcBorders>
              <w:tl2br w:val="nil"/>
              <w:tr2bl w:val="nil"/>
            </w:tcBorders>
            <w:shd w:val="clear" w:color="auto" w:fill="FF0000"/>
            <w:noWrap w:val="0"/>
            <w:vAlign w:val="top"/>
          </w:tcPr>
          <w:p>
            <w:pPr>
              <w:tabs>
                <w:tab w:val="left" w:pos="3531"/>
              </w:tabs>
              <w:jc w:val="left"/>
              <w:rPr>
                <w:rFonts w:hint="eastAsia" w:ascii="微软雅黑" w:hAnsi="微软雅黑" w:eastAsia="微软雅黑" w:cs="微软雅黑"/>
                <w:b/>
                <w:bCs/>
                <w:color w:val="EEECE1" w:themeColor="background2"/>
                <w:sz w:val="18"/>
                <w:szCs w:val="18"/>
                <w14:textFill>
                  <w14:solidFill>
                    <w14:schemeClr w14:val="bg2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EEECE1" w:themeColor="background2"/>
                <w:sz w:val="18"/>
                <w:szCs w:val="18"/>
                <w14:textFill>
                  <w14:solidFill>
                    <w14:schemeClr w14:val="bg2"/>
                  </w14:solidFill>
                </w14:textFill>
              </w:rPr>
              <w:t>性  能  指  标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  <w:t>频率范围</w:t>
            </w:r>
          </w:p>
        </w:tc>
        <w:tc>
          <w:tcPr>
            <w:tcW w:w="749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  <w:t>860Mhz – 960Mhz（随国家或地区不同可以调整）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  <w:t>工作区域支持</w:t>
            </w:r>
          </w:p>
        </w:tc>
        <w:tc>
          <w:tcPr>
            <w:tcW w:w="749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  <w:t xml:space="preserve">US, Canada and other regions following U.S. FCC </w:t>
            </w:r>
          </w:p>
          <w:p>
            <w:pPr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  <w:t>Europe and other regions following ETSI EN 302 208 with &amp; without LBT regulations</w:t>
            </w:r>
          </w:p>
          <w:p>
            <w:pPr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  <w:t>Mainland China</w:t>
            </w:r>
          </w:p>
          <w:p>
            <w:pPr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  <w:t>Japan</w:t>
            </w:r>
            <w:r>
              <w:rPr>
                <w:rFonts w:hint="eastAsia" w:ascii="微软雅黑" w:hAnsi="微软雅黑" w:eastAsia="微软雅黑" w:cs="微软雅黑"/>
                <w:b/>
                <w:color w:val="FFFFFF"/>
                <w:sz w:val="18"/>
                <w:szCs w:val="18"/>
              </w:rPr>
              <w:t>规</w:t>
            </w:r>
            <w:r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  <w:t>Korea</w:t>
            </w:r>
          </w:p>
          <w:p>
            <w:pPr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  <w:t>Malaysia</w:t>
            </w:r>
          </w:p>
          <w:p>
            <w:pPr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  <w:t>Taiwan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调频方式</w:t>
            </w:r>
          </w:p>
        </w:tc>
        <w:tc>
          <w:tcPr>
            <w:tcW w:w="749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  <w:t>广谱调频（FHSS）或定频，可软件设置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射频功率</w:t>
            </w:r>
          </w:p>
        </w:tc>
        <w:tc>
          <w:tcPr>
            <w:tcW w:w="749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  <w:t>10-30dBm可调；50欧负载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盘存标签峰值速度</w:t>
            </w:r>
          </w:p>
        </w:tc>
        <w:tc>
          <w:tcPr>
            <w:tcW w:w="749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ind w:firstLine="88" w:firstLineChars="49"/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  <w:t xml:space="preserve">&gt; 700 张/秒 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标签缓存区</w:t>
            </w:r>
          </w:p>
        </w:tc>
        <w:tc>
          <w:tcPr>
            <w:tcW w:w="749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ind w:firstLine="88" w:firstLineChars="49"/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  <w:t>800张标签 @ 96 bit EPC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标签RSSI</w:t>
            </w:r>
          </w:p>
        </w:tc>
        <w:tc>
          <w:tcPr>
            <w:tcW w:w="749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ind w:firstLine="88" w:firstLineChars="49"/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  <w:t>支持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天线连接保护</w:t>
            </w:r>
          </w:p>
        </w:tc>
        <w:tc>
          <w:tcPr>
            <w:tcW w:w="749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ind w:firstLine="88" w:firstLineChars="49"/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  <w:t>支持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环境温度监测</w:t>
            </w:r>
          </w:p>
        </w:tc>
        <w:tc>
          <w:tcPr>
            <w:tcW w:w="749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ind w:firstLine="88" w:firstLineChars="49"/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  <w:t>支持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天线数量</w:t>
            </w:r>
          </w:p>
        </w:tc>
        <w:tc>
          <w:tcPr>
            <w:tcW w:w="749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  <w:t xml:space="preserve">16个 SMA天线接口可选 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通讯接口</w:t>
            </w:r>
          </w:p>
        </w:tc>
        <w:tc>
          <w:tcPr>
            <w:tcW w:w="749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  <w:t>10M/100M自适应以太网、RS232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25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通信速率</w:t>
            </w:r>
          </w:p>
        </w:tc>
        <w:tc>
          <w:tcPr>
            <w:tcW w:w="749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  <w:t>串口速率9600～115200bps，RJ45为10Mbps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可靠的固件升级</w:t>
            </w:r>
          </w:p>
        </w:tc>
        <w:tc>
          <w:tcPr>
            <w:tcW w:w="749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  <w:t>可扩展的升级机制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通用输入/输出（GPIO）</w:t>
            </w:r>
          </w:p>
        </w:tc>
        <w:tc>
          <w:tcPr>
            <w:tcW w:w="749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373737"/>
                <w:kern w:val="0"/>
                <w:sz w:val="18"/>
                <w:szCs w:val="18"/>
              </w:rPr>
              <w:t>5路光隔离输入 5路光隔离输出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应用软件接口</w:t>
            </w:r>
          </w:p>
        </w:tc>
        <w:tc>
          <w:tcPr>
            <w:tcW w:w="749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  <w:t>提供API开发包及应用例程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API接口</w:t>
            </w:r>
          </w:p>
        </w:tc>
        <w:tc>
          <w:tcPr>
            <w:tcW w:w="749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提供适合具体应用的API 函数，采用标准API接口，支持C语言、JAVA等开发环境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23" w:type="dxa"/>
            <w:gridSpan w:val="2"/>
            <w:tcBorders>
              <w:tl2br w:val="nil"/>
              <w:tr2bl w:val="nil"/>
            </w:tcBorders>
            <w:shd w:val="clear" w:color="auto" w:fill="FF0000"/>
            <w:noWrap w:val="0"/>
            <w:vAlign w:val="top"/>
          </w:tcPr>
          <w:p>
            <w:pPr>
              <w:tabs>
                <w:tab w:val="left" w:pos="3531"/>
              </w:tabs>
              <w:jc w:val="left"/>
              <w:rPr>
                <w:rFonts w:hint="eastAsia" w:ascii="微软雅黑" w:hAnsi="微软雅黑" w:eastAsia="微软雅黑" w:cs="微软雅黑"/>
                <w:b/>
                <w:bCs/>
                <w:color w:val="EEECE1" w:themeColor="background2"/>
                <w:sz w:val="18"/>
                <w:szCs w:val="18"/>
                <w14:textFill>
                  <w14:solidFill>
                    <w14:schemeClr w14:val="bg2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EEECE1" w:themeColor="background2"/>
                <w:sz w:val="18"/>
                <w:szCs w:val="18"/>
                <w14:textFill>
                  <w14:solidFill>
                    <w14:schemeClr w14:val="bg2"/>
                  </w14:solidFill>
                </w14:textFill>
              </w:rPr>
              <w:t>标  签  操  作  性  能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读取距离</w:t>
            </w:r>
          </w:p>
        </w:tc>
        <w:tc>
          <w:tcPr>
            <w:tcW w:w="749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  <w:t>9dbi天线配置，通过RF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功率调整，</w:t>
            </w:r>
            <w:r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  <w:t>典型读取距离3-15米范围参考（和标签性能有关）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空中接口协议</w:t>
            </w:r>
          </w:p>
        </w:tc>
        <w:tc>
          <w:tcPr>
            <w:tcW w:w="749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  <w:t>EPCglobal UHF Class 1 Gen 2 / ISO 18000-6C,ISO18000-6B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最大接收灵敏度</w:t>
            </w:r>
          </w:p>
        </w:tc>
        <w:tc>
          <w:tcPr>
            <w:tcW w:w="749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  <w:t>-82 dBm; 最大返回损耗: 10 dBm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23" w:type="dxa"/>
            <w:gridSpan w:val="2"/>
            <w:tcBorders>
              <w:tl2br w:val="nil"/>
              <w:tr2bl w:val="nil"/>
            </w:tcBorders>
            <w:shd w:val="clear" w:color="auto" w:fill="FF0000"/>
            <w:noWrap w:val="0"/>
            <w:vAlign w:val="top"/>
          </w:tcPr>
          <w:p>
            <w:pPr>
              <w:tabs>
                <w:tab w:val="left" w:pos="3531"/>
              </w:tabs>
              <w:jc w:val="left"/>
              <w:rPr>
                <w:rFonts w:hint="eastAsia" w:ascii="微软雅黑" w:hAnsi="微软雅黑" w:eastAsia="微软雅黑" w:cs="微软雅黑"/>
                <w:b/>
                <w:bCs/>
                <w:color w:val="EEECE1" w:themeColor="background2"/>
                <w:sz w:val="18"/>
                <w:szCs w:val="18"/>
                <w14:textFill>
                  <w14:solidFill>
                    <w14:schemeClr w14:val="bg2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EEECE1" w:themeColor="background2"/>
                <w:sz w:val="18"/>
                <w:szCs w:val="18"/>
                <w14:textFill>
                  <w14:solidFill>
                    <w14:schemeClr w14:val="bg2"/>
                  </w14:solidFill>
                </w14:textFill>
              </w:rPr>
              <w:t>机  械  电  气  性  能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尺寸</w:t>
            </w:r>
          </w:p>
        </w:tc>
        <w:tc>
          <w:tcPr>
            <w:tcW w:w="749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  <w:t>215(长)*185 (宽)*34(高)mm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电源</w:t>
            </w:r>
          </w:p>
        </w:tc>
        <w:tc>
          <w:tcPr>
            <w:tcW w:w="749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  <w:t>配有220V交流输入，＋12V/3A直流输出的电源变换器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功耗</w:t>
            </w:r>
          </w:p>
        </w:tc>
        <w:tc>
          <w:tcPr>
            <w:tcW w:w="749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  <w:t>小于等于15W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  <w:t>射频输出接口</w:t>
            </w:r>
          </w:p>
        </w:tc>
        <w:tc>
          <w:tcPr>
            <w:tcW w:w="749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  <w:t>SMA型连接器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包装后重量</w:t>
            </w:r>
          </w:p>
        </w:tc>
        <w:tc>
          <w:tcPr>
            <w:tcW w:w="749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  <w:t>1.5KG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湿度</w:t>
            </w:r>
          </w:p>
        </w:tc>
        <w:tc>
          <w:tcPr>
            <w:tcW w:w="749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  <w:t>5% to 95%, 非凝结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防护等级</w:t>
            </w:r>
          </w:p>
        </w:tc>
        <w:tc>
          <w:tcPr>
            <w:tcW w:w="749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  <w:t>IEC IP51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工作温度</w:t>
            </w:r>
          </w:p>
        </w:tc>
        <w:tc>
          <w:tcPr>
            <w:tcW w:w="749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  <w:t>-20 ºC to +70ºC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  <w:t>存储温度</w:t>
            </w:r>
          </w:p>
        </w:tc>
        <w:tc>
          <w:tcPr>
            <w:tcW w:w="749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  <w:t>-20°C to 85°C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  <w:t>合规性认证</w:t>
            </w:r>
          </w:p>
        </w:tc>
        <w:tc>
          <w:tcPr>
            <w:tcW w:w="749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  <w:t>FCC认证、CE认证</w:t>
            </w:r>
          </w:p>
        </w:tc>
      </w:tr>
    </w:tbl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</w:rPr>
      </w:pP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</w:rPr>
      </w:pP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</w:rPr>
      </w:pP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</w:rPr>
      </w:pP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  <w:lang w:val="en-US" w:eastAsia="zh-CN"/>
        </w:rPr>
      </w:pPr>
    </w:p>
    <w:p>
      <w:pPr>
        <w:pStyle w:val="3"/>
        <w:rPr>
          <w:sz w:val="17"/>
        </w:rPr>
      </w:pPr>
      <w:bookmarkStart w:id="0" w:name="_GoBack"/>
      <w:bookmarkEnd w:id="0"/>
    </w:p>
    <w:p>
      <w:pPr>
        <w:pStyle w:val="3"/>
        <w:rPr>
          <w:sz w:val="17"/>
        </w:rPr>
      </w:pPr>
    </w:p>
    <w:p>
      <w:pPr>
        <w:pStyle w:val="3"/>
        <w:rPr>
          <w:sz w:val="17"/>
        </w:rPr>
      </w:pPr>
    </w:p>
    <w:sectPr>
      <w:headerReference r:id="rId3" w:type="default"/>
      <w:footerReference r:id="rId4" w:type="default"/>
      <w:pgSz w:w="11920" w:h="16840"/>
      <w:pgMar w:top="0" w:right="660" w:bottom="825" w:left="580" w:header="720" w:footer="0" w:gutter="0"/>
      <w:pgBorders>
        <w:top w:val="none" w:sz="0" w:space="0"/>
        <w:left w:val="none" w:sz="0" w:space="0"/>
        <w:bottom w:val="none" w:sz="0" w:space="0"/>
        <w:right w:val="none" w:sz="0" w:space="0"/>
      </w:pgBorder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8"/>
      <w:tblpPr w:leftFromText="180" w:rightFromText="180" w:vertAnchor="page" w:horzAnchor="page" w:tblpX="1993" w:tblpY="16115"/>
      <w:tblOverlap w:val="never"/>
      <w:tblW w:w="7840" w:type="dxa"/>
      <w:jc w:val="center"/>
      <w:tblInd w:w="0" w:type="dxa"/>
      <w:tblBorders>
        <w:top w:val="dotted" w:color="auto" w:sz="4" w:space="0"/>
        <w:left w:val="dotted" w:color="auto" w:sz="4" w:space="0"/>
        <w:bottom w:val="dotted" w:color="auto" w:sz="4" w:space="0"/>
        <w:right w:val="dotted" w:color="auto" w:sz="4" w:space="0"/>
        <w:insideH w:val="dotted" w:color="auto" w:sz="4" w:space="0"/>
        <w:insideV w:val="dotted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2587"/>
      <w:gridCol w:w="2588"/>
      <w:gridCol w:w="2665"/>
    </w:tblGrid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11" w:hRule="exact"/>
        <w:jc w:val="center"/>
      </w:trPr>
      <w:tc>
        <w:tcPr>
          <w:tcW w:w="2587" w:type="dxa"/>
          <w:vMerge w:val="restart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1"/>
              <w:szCs w:val="11"/>
              <w:lang w:eastAsia="zh-CN"/>
            </w:rPr>
          </w:pPr>
        </w:p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1"/>
              <w:szCs w:val="11"/>
              <w:lang w:eastAsia="zh-CN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1"/>
              <w:szCs w:val="11"/>
              <w:lang w:eastAsia="zh-CN"/>
            </w:rPr>
            <w:drawing>
              <wp:inline distT="0" distB="0" distL="114300" distR="114300">
                <wp:extent cx="697230" cy="242570"/>
                <wp:effectExtent l="0" t="0" r="7620" b="5080"/>
                <wp:docPr id="3" name="图片 3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图片 3" descr="logo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7230" cy="2425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8" w:type="dxa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1"/>
              <w:szCs w:val="11"/>
              <w:vertAlign w:val="baseline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1"/>
              <w:szCs w:val="11"/>
            </w:rPr>
            <w:t>电话：0755-82426775</w:t>
          </w:r>
        </w:p>
      </w:tc>
      <w:tc>
        <w:tcPr>
          <w:tcW w:w="2665" w:type="dxa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1"/>
              <w:szCs w:val="11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1"/>
              <w:szCs w:val="11"/>
            </w:rPr>
            <w:t>传真：0755-82403457-600</w:t>
          </w:r>
        </w:p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1"/>
              <w:szCs w:val="11"/>
              <w:vertAlign w:val="baseline"/>
            </w:rPr>
          </w:pPr>
        </w:p>
      </w:tc>
    </w:tr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11" w:hRule="exact"/>
        <w:jc w:val="center"/>
      </w:trPr>
      <w:tc>
        <w:tcPr>
          <w:tcW w:w="2587" w:type="dxa"/>
          <w:vMerge w:val="continue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1"/>
              <w:szCs w:val="11"/>
            </w:rPr>
          </w:pPr>
        </w:p>
      </w:tc>
      <w:tc>
        <w:tcPr>
          <w:tcW w:w="2588" w:type="dxa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1"/>
              <w:szCs w:val="11"/>
              <w:vertAlign w:val="baseline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1"/>
              <w:szCs w:val="11"/>
            </w:rPr>
            <w:t>网址：www.vanch.cn</w:t>
          </w:r>
        </w:p>
      </w:tc>
      <w:tc>
        <w:tcPr>
          <w:tcW w:w="2665" w:type="dxa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1"/>
              <w:szCs w:val="11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1"/>
              <w:szCs w:val="11"/>
            </w:rPr>
            <w:t>邮箱：sales@vanch.net</w:t>
          </w:r>
        </w:p>
        <w:p>
          <w:pPr>
            <w:pStyle w:val="4"/>
            <w:spacing w:line="240" w:lineRule="auto"/>
            <w:ind w:left="0" w:leftChars="0"/>
            <w:rPr>
              <w:sz w:val="11"/>
              <w:szCs w:val="11"/>
            </w:rPr>
          </w:pPr>
        </w:p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1"/>
              <w:szCs w:val="11"/>
              <w:vertAlign w:val="baseline"/>
            </w:rPr>
          </w:pPr>
        </w:p>
      </w:tc>
    </w:tr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26" w:hRule="exact"/>
        <w:jc w:val="center"/>
      </w:trPr>
      <w:tc>
        <w:tcPr>
          <w:tcW w:w="2587" w:type="dxa"/>
          <w:vMerge w:val="continue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1"/>
              <w:szCs w:val="11"/>
              <w:vertAlign w:val="baseline"/>
            </w:rPr>
          </w:pPr>
        </w:p>
      </w:tc>
      <w:tc>
        <w:tcPr>
          <w:tcW w:w="5253" w:type="dxa"/>
          <w:gridSpan w:val="2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1"/>
              <w:szCs w:val="11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1"/>
              <w:szCs w:val="11"/>
            </w:rPr>
            <w:t>地址：中国广东省深圳市宁路富安娜工业园B栋4楼西侧</w:t>
          </w:r>
        </w:p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1"/>
              <w:szCs w:val="11"/>
              <w:vertAlign w:val="baseline"/>
            </w:rPr>
          </w:pPr>
        </w:p>
      </w:tc>
    </w:tr>
  </w:tbl>
  <w:p>
    <w:pPr>
      <w:pStyle w:val="4"/>
      <w:ind w:left="0" w:leftChars="0"/>
      <w:jc w:val="center"/>
      <w:rPr>
        <w:rFonts w:hint="eastAsia" w:ascii="微软雅黑" w:hAnsi="微软雅黑" w:eastAsia="微软雅黑" w:cs="微软雅黑"/>
        <w:b/>
        <w:bCs/>
        <w:sz w:val="13"/>
        <w:szCs w:val="13"/>
        <w:lang w:eastAsia="zh-CN"/>
      </w:rPr>
    </w:pPr>
  </w:p>
  <w:p>
    <w:pPr>
      <w:pStyle w:val="4"/>
      <w:ind w:firstLine="3041" w:firstLineChars="1900"/>
      <w:jc w:val="both"/>
      <w:rPr>
        <w:rFonts w:hint="eastAsia" w:ascii="微软雅黑" w:hAnsi="微软雅黑" w:eastAsia="微软雅黑" w:cs="微软雅黑"/>
        <w:b/>
        <w:bCs/>
        <w:sz w:val="16"/>
        <w:szCs w:val="16"/>
      </w:rPr>
    </w:pPr>
    <w:r>
      <w:rPr>
        <w:rFonts w:hint="eastAsia" w:ascii="微软雅黑" w:hAnsi="微软雅黑" w:eastAsia="微软雅黑" w:cs="微软雅黑"/>
        <w:b/>
        <w:bCs/>
        <w:sz w:val="16"/>
        <w:szCs w:val="16"/>
      </w:rPr>
      <w:t xml:space="preserve">              </w:t>
    </w:r>
  </w:p>
  <w:p>
    <w:pPr>
      <w:pStyle w:val="4"/>
    </w:pPr>
    <w:r>
      <w:rPr>
        <w:rFonts w:hint="eastAsia" w:ascii="微软雅黑" w:hAnsi="微软雅黑" w:eastAsia="微软雅黑" w:cs="微软雅黑"/>
        <w:b/>
        <w:bCs/>
        <w:sz w:val="16"/>
        <w:szCs w:val="16"/>
      </w:rPr>
      <w:t xml:space="preserve"> 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1"/>
      </w:pBdr>
      <w:tabs>
        <w:tab w:val="right" w:pos="8505"/>
        <w:tab w:val="clear" w:pos="8306"/>
      </w:tabs>
      <w:ind w:left="0" w:leftChars="0" w:right="640"/>
      <w:jc w:val="right"/>
      <w:rPr>
        <w:rFonts w:ascii="微软雅黑" w:hAnsi="微软雅黑" w:eastAsia="微软雅黑"/>
        <w:b/>
        <w:bCs/>
        <w:sz w:val="28"/>
        <w:szCs w:val="32"/>
      </w:rPr>
    </w:pPr>
    <w: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153670</wp:posOffset>
          </wp:positionH>
          <wp:positionV relativeFrom="paragraph">
            <wp:posOffset>15875</wp:posOffset>
          </wp:positionV>
          <wp:extent cx="1316355" cy="457835"/>
          <wp:effectExtent l="0" t="0" r="9525" b="14605"/>
          <wp:wrapNone/>
          <wp:docPr id="4" name="Picture 1030" descr="C:\Users\Administrator.SC-201811161416\Desktop\最新万全LOGO方案文件）\logo.png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030" descr="C:\Users\Administrator.SC-201811161416\Desktop\最新万全LOGO方案文件）\logo.png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16355" cy="457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 w:ascii="微软雅黑" w:hAnsi="微软雅黑" w:eastAsia="微软雅黑" w:cs="微软雅黑"/>
        <w:b/>
        <w:bCs/>
        <w:sz w:val="28"/>
        <w:szCs w:val="32"/>
        <w:lang w:val="en-US" w:eastAsia="zh-CN"/>
      </w:rPr>
      <w:t xml:space="preserve">     深圳市万全智能技术</w:t>
    </w:r>
    <w:r>
      <w:rPr>
        <w:rFonts w:hint="eastAsia" w:ascii="微软雅黑" w:hAnsi="微软雅黑" w:eastAsia="微软雅黑" w:cs="微软雅黑"/>
        <w:b/>
        <w:bCs/>
        <w:sz w:val="28"/>
        <w:szCs w:val="32"/>
      </w:rPr>
      <w:t>有限公司</w:t>
    </w:r>
  </w:p>
  <w:p>
    <w:pPr>
      <w:pStyle w:val="5"/>
      <w:pBdr>
        <w:bottom w:val="none" w:color="auto" w:sz="0" w:space="11"/>
      </w:pBdr>
      <w:tabs>
        <w:tab w:val="right" w:pos="8505"/>
        <w:tab w:val="clear" w:pos="8306"/>
      </w:tabs>
      <w:ind w:right="640"/>
      <w:jc w:val="right"/>
      <w:rPr>
        <w:rFonts w:ascii="Arial" w:hAnsi="Arial" w:eastAsia="微软雅黑" w:cs="Arial"/>
        <w:b/>
        <w:bCs/>
        <w:spacing w:val="-20"/>
        <w:sz w:val="22"/>
        <w:szCs w:val="30"/>
      </w:rPr>
    </w:pPr>
    <w:r>
      <w:rPr>
        <w:rFonts w:hint="eastAsia" w:ascii="Arial" w:hAnsi="Arial" w:cs="Arial"/>
        <w:b/>
        <w:spacing w:val="-20"/>
        <w:sz w:val="22"/>
        <w:szCs w:val="30"/>
      </w:rPr>
      <w:t>Shenzhen VANCH Intelligent Technology Co.,Ltd</w:t>
    </w:r>
  </w:p>
  <w:p>
    <w:pPr>
      <w:pStyle w:val="5"/>
      <w:pBdr>
        <w:bottom w:val="single" w:color="969696" w:sz="4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27FBD3"/>
    <w:multiLevelType w:val="singleLevel"/>
    <w:tmpl w:val="5327FBD3"/>
    <w:lvl w:ilvl="0" w:tentative="0">
      <w:start w:val="1"/>
      <w:numFmt w:val="decimal"/>
      <w:lvlText w:val="(%1)"/>
      <w:lvlJc w:val="left"/>
      <w:pPr>
        <w:tabs>
          <w:tab w:val="left" w:pos="420"/>
        </w:tabs>
        <w:ind w:left="84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1B039C"/>
    <w:rsid w:val="0702017E"/>
    <w:rsid w:val="073F6A2F"/>
    <w:rsid w:val="082B0598"/>
    <w:rsid w:val="09550008"/>
    <w:rsid w:val="0BB126C2"/>
    <w:rsid w:val="14201F48"/>
    <w:rsid w:val="150250A7"/>
    <w:rsid w:val="16A85ED7"/>
    <w:rsid w:val="172772D1"/>
    <w:rsid w:val="19C74E9A"/>
    <w:rsid w:val="1FE73761"/>
    <w:rsid w:val="26216889"/>
    <w:rsid w:val="28033C97"/>
    <w:rsid w:val="28460A4E"/>
    <w:rsid w:val="28657BBF"/>
    <w:rsid w:val="29AE3FC0"/>
    <w:rsid w:val="304C29D6"/>
    <w:rsid w:val="34572AC0"/>
    <w:rsid w:val="346411F7"/>
    <w:rsid w:val="3E3A1AFB"/>
    <w:rsid w:val="49C64E86"/>
    <w:rsid w:val="4A887872"/>
    <w:rsid w:val="4ACB4F8E"/>
    <w:rsid w:val="4B770278"/>
    <w:rsid w:val="4DB50956"/>
    <w:rsid w:val="525B5F30"/>
    <w:rsid w:val="59B2381B"/>
    <w:rsid w:val="63B27674"/>
    <w:rsid w:val="652619AF"/>
    <w:rsid w:val="6ABB675A"/>
    <w:rsid w:val="6ACF4795"/>
    <w:rsid w:val="71733C9C"/>
    <w:rsid w:val="75DA4815"/>
    <w:rsid w:val="79A314B2"/>
    <w:rsid w:val="7C4360F5"/>
    <w:rsid w:val="7CE96CC2"/>
    <w:rsid w:val="7F9C3E7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" w:hAnsi="Arial" w:eastAsia="Arial" w:cs="Arial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qFormat/>
    <w:uiPriority w:val="1"/>
    <w:pPr>
      <w:ind w:left="632"/>
      <w:outlineLvl w:val="1"/>
    </w:pPr>
    <w:rPr>
      <w:rFonts w:ascii="宋体" w:hAnsi="宋体" w:eastAsia="宋体" w:cs="宋体"/>
      <w:b/>
      <w:bCs/>
      <w:sz w:val="16"/>
      <w:szCs w:val="16"/>
      <w:lang w:val="en-US" w:eastAsia="en-US" w:bidi="en-US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Arial" w:hAnsi="Arial" w:eastAsia="Arial" w:cs="Arial"/>
      <w:sz w:val="16"/>
      <w:szCs w:val="16"/>
      <w:lang w:val="en-US" w:eastAsia="en-US" w:bidi="en-US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0">
    <w:name w:val="Strong"/>
    <w:qFormat/>
    <w:uiPriority w:val="22"/>
    <w:rPr>
      <w:b/>
    </w:rPr>
  </w:style>
  <w:style w:type="table" w:customStyle="1" w:styleId="11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List Paragraph"/>
    <w:basedOn w:val="1"/>
    <w:qFormat/>
    <w:uiPriority w:val="1"/>
    <w:rPr>
      <w:lang w:val="en-US" w:eastAsia="en-US" w:bidi="en-US"/>
    </w:rPr>
  </w:style>
  <w:style w:type="paragraph" w:customStyle="1" w:styleId="13">
    <w:name w:val="Table Paragraph"/>
    <w:basedOn w:val="1"/>
    <w:qFormat/>
    <w:uiPriority w:val="1"/>
    <w:pPr>
      <w:ind w:left="167"/>
    </w:pPr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2019-11-05T06:30:00Z</dcterms:created>
  <dc:creator>Amy Gao</dc:creator>
  <cp:lastModifiedBy>程宏志 深圳 万全智能</cp:lastModifiedBy>
  <dcterms:modified xsi:type="dcterms:W3CDTF">2020-06-17T02:37:25Z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2019-11-05T00:00:00Z</vt:filetime>
  </property>
  <property fmtid="{D5CDD505-2E9C-101B-9397-08002B2CF9AE}" pid="5" name="KSOProductBuildVer">
    <vt:lpwstr>2052-11.8.2.8411</vt:lpwstr>
  </property>
</Properties>
</file>