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96" w:type="dxa"/>
        <w:tblInd w:w="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8"/>
        <w:gridCol w:w="5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E5E5E5" w:sz="6" w:space="7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hint="default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en-US" w:bidi="en-US"/>
              </w:rPr>
              <w:t>远距离陶瓷抗金属标签</w:t>
            </w:r>
          </w:p>
          <w:p>
            <w:pPr>
              <w:pStyle w:val="3"/>
              <w:jc w:val="left"/>
              <w:rPr>
                <w:rFonts w:hint="default" w:ascii="Times New Roman" w:eastAsia="微软雅黑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VT-9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6M</w:t>
            </w:r>
          </w:p>
        </w:tc>
        <w:tc>
          <w:tcPr>
            <w:tcW w:w="542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580640" cy="1720215"/>
                  <wp:effectExtent l="0" t="0" r="10160" b="13335"/>
                  <wp:docPr id="1" name="图片 1" descr="8cb9f8f2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cb9f8f2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4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6"/>
        <w:keepNext w:val="0"/>
        <w:keepLines w:val="0"/>
        <w:widowControl/>
        <w:suppressLineNumbers w:val="0"/>
        <w:ind w:firstLine="428" w:firstLineChars="200"/>
        <w:rPr>
          <w:rFonts w:hint="default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该款标签是用一种特殊的材料封装成的电子标签，从技术上解决了电子标签不能附着于金属表面使用的难题，产品可防水、防酸、防碱、防碰撞，可在户外使用。将抗金属电子标签贴在金属上能获得良好的读取性能。同时符合EPC C1G2（ISO 18000-6C）标准，工作频率为860MHz~960MHz，可在全球范围内使用，其中RFID的芯片将存储唯一标识以及其他更新信息。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620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08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96M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7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EPC内存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96 bits to 480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用户区内存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7m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陶瓷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3M背胶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定制化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eastAsia="zh-CN"/>
              </w:rPr>
              <w:t>刷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、写码等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尺寸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sz w:val="21"/>
                <w:szCs w:val="21"/>
                <w:lang w:eastAsia="zh-CN"/>
              </w:rPr>
              <w:t>25*25*3mm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（可进行定制尺寸）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颜色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白色或黑色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金属模具，医疗器械，机械设备，仓储货架，集装箱等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758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31D8594F"/>
    <w:rsid w:val="48A835EB"/>
    <w:rsid w:val="49B15AE7"/>
    <w:rsid w:val="4DB50956"/>
    <w:rsid w:val="525B5F30"/>
    <w:rsid w:val="52D13622"/>
    <w:rsid w:val="59B2381B"/>
    <w:rsid w:val="5BD83F19"/>
    <w:rsid w:val="652619AF"/>
    <w:rsid w:val="67062BF6"/>
    <w:rsid w:val="6F005A07"/>
    <w:rsid w:val="7962363C"/>
    <w:rsid w:val="7C8F25E0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uiPriority w:val="0"/>
    <w:rPr>
      <w:color w:val="444444"/>
      <w:u w:val="none"/>
    </w:rPr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2020-08-03T07:34:48Z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