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104" w:type="dxa"/>
        <w:tblInd w:w="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1"/>
        <w:gridCol w:w="4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1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10dB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轨道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pStyle w:val="3"/>
              <w:jc w:val="both"/>
              <w:rPr>
                <w:rFonts w:hint="default" w:ascii="Times New Roman" w:eastAsia="微软雅黑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910V</w:t>
            </w:r>
          </w:p>
        </w:tc>
        <w:tc>
          <w:tcPr>
            <w:tcW w:w="4983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instrText xml:space="preserve"> INCLUDEPICTURE "E:\\VANCH\\Application%20Data\\Tencent\\Users\\734042486\\QQ\\WinTemp\\RichOle\\M8HALJ%5bM%7dI65NE%609J$%25P%5b%5bD.jpg"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106170" cy="2385695"/>
                  <wp:effectExtent l="101600" t="584200" r="103505" b="595630"/>
                  <wp:docPr id="1" name="图片 1" descr="M8HALJ[M}I65NE`9J$%P[[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M8HALJ[M}I65NE`9J$%P[[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3300000">
                            <a:off x="0" y="0"/>
                            <a:ext cx="1106170" cy="238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pPr w:leftFromText="180" w:rightFromText="180" w:vertAnchor="text" w:horzAnchor="page" w:tblpX="885" w:tblpY="115"/>
        <w:tblOverlap w:val="never"/>
        <w:tblW w:w="101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27" w:type="dxa"/>
            <w:noWrap w:val="0"/>
            <w:vAlign w:val="top"/>
          </w:tcPr>
          <w:p>
            <w:pPr>
              <w:spacing w:line="180" w:lineRule="atLeast"/>
              <w:jc w:val="left"/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21"/>
                <w:szCs w:val="21"/>
              </w:rPr>
              <w:t>天线增益</w:t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21"/>
                <w:szCs w:val="21"/>
              </w:rPr>
              <w:t>dBi;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27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.外壳坚固耐用，适合特殊环境安装；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27" w:type="dxa"/>
            <w:noWrap w:val="0"/>
            <w:vAlign w:val="top"/>
          </w:tcPr>
          <w:p>
            <w:pPr>
              <w:spacing w:line="180" w:lineRule="atLeast"/>
              <w:jc w:val="left"/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eastAsia="zh-CN"/>
              </w:rPr>
              <w:t>安装与铁路轨道枕木之间，识别车辆箱号；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bookmarkStart w:id="0" w:name="_GoBack"/>
      <w:bookmarkEnd w:id="0"/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tblpX="413" w:tblpY="1"/>
        <w:tblOverlap w:val="never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8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8131" w:type="dxa"/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VA-910V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32" w:type="dxa"/>
            <w:gridSpan w:val="2"/>
            <w:shd w:val="clear" w:color="auto" w:fill="D70C19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气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 (MHz)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902-928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垂直/水平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带宽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增益(dBi)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前后比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阻抗(Ω)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电压驻波比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波瓣宽度-°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Hor: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° Ver: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功率(W)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防雷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32" w:type="dxa"/>
            <w:gridSpan w:val="2"/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械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SMA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接头位置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底部/侧边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天线尺寸(mm)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700x150x90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净重(kg)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抗风强度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辐射材料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颜色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淡蓝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机械温度(℃)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-40～55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1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支撑杆直径</w:t>
            </w:r>
          </w:p>
        </w:tc>
        <w:tc>
          <w:tcPr>
            <w:tcW w:w="813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Ф35~50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4E02BCB"/>
    <w:rsid w:val="150250A7"/>
    <w:rsid w:val="186D277A"/>
    <w:rsid w:val="26216889"/>
    <w:rsid w:val="29607C65"/>
    <w:rsid w:val="29AE3FC0"/>
    <w:rsid w:val="4DB50956"/>
    <w:rsid w:val="525B5F30"/>
    <w:rsid w:val="58F8526E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