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超高频RFID天线</w:t>
            </w:r>
          </w:p>
          <w:p>
            <w:pPr>
              <w:pStyle w:val="3"/>
              <w:rPr>
                <w:rFonts w:hint="eastAsia" w:ascii="Times New Roman" w:eastAsia="微软雅黑"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</w:t>
            </w:r>
            <w:r>
              <w:rPr>
                <w:rFonts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A-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5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1(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G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)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4462780</wp:posOffset>
                  </wp:positionH>
                  <wp:positionV relativeFrom="paragraph">
                    <wp:posOffset>1008380</wp:posOffset>
                  </wp:positionV>
                  <wp:extent cx="1217930" cy="1106805"/>
                  <wp:effectExtent l="0" t="0" r="1270" b="5715"/>
                  <wp:wrapNone/>
                  <wp:docPr id="8" name="图片 5" descr="DF09-100R0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DF09-100R06C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>
              <w:drawing>
                <wp:inline distT="0" distB="0" distL="114300" distR="114300">
                  <wp:extent cx="1328420" cy="1320800"/>
                  <wp:effectExtent l="0" t="0" r="5080" b="1270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2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21105" cy="1346835"/>
                  <wp:effectExtent l="0" t="0" r="17145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4447540</wp:posOffset>
                  </wp:positionH>
                  <wp:positionV relativeFrom="paragraph">
                    <wp:posOffset>1008380</wp:posOffset>
                  </wp:positionV>
                  <wp:extent cx="1217930" cy="1106805"/>
                  <wp:effectExtent l="0" t="0" r="1270" b="5715"/>
                  <wp:wrapNone/>
                  <wp:docPr id="7" name="图片 4" descr="DF09-100R0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DF09-100R06C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5468620</wp:posOffset>
                  </wp:positionH>
                  <wp:positionV relativeFrom="paragraph">
                    <wp:posOffset>1195070</wp:posOffset>
                  </wp:positionV>
                  <wp:extent cx="1217930" cy="1106805"/>
                  <wp:effectExtent l="0" t="0" r="1270" b="5715"/>
                  <wp:wrapNone/>
                  <wp:docPr id="6" name="图片 3" descr="DF09-100R0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DF09-100R06C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1210310</wp:posOffset>
                  </wp:positionV>
                  <wp:extent cx="1217930" cy="1106805"/>
                  <wp:effectExtent l="0" t="0" r="1270" b="5715"/>
                  <wp:wrapNone/>
                  <wp:docPr id="5" name="图片 2" descr="DF09-100R0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DF09-100R06C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auto"/>
          <w:w w:val="128"/>
          <w:kern w:val="0"/>
          <w:position w:val="1"/>
          <w:sz w:val="24"/>
          <w:szCs w:val="24"/>
        </w:rPr>
        <w:t>产品特性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180" w:firstLineChars="10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18"/>
          <w:szCs w:val="18"/>
        </w:rPr>
        <w:t>1.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天线增益5.5dBi;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180" w:firstLineChars="1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18"/>
          <w:szCs w:val="18"/>
        </w:rPr>
        <w:t>2.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尺寸小巧，</w:t>
      </w:r>
      <w:r>
        <w:rPr>
          <w:rFonts w:hint="eastAsia" w:ascii="微软雅黑" w:hAnsi="微软雅黑" w:eastAsia="微软雅黑"/>
          <w:sz w:val="18"/>
          <w:szCs w:val="18"/>
        </w:rPr>
        <w:t>产品性能优越，性价比高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;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180" w:firstLineChars="1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18"/>
          <w:szCs w:val="18"/>
        </w:rPr>
        <w:t>3.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ABS外壳，</w:t>
      </w:r>
      <w:r>
        <w:rPr>
          <w:rFonts w:ascii="微软雅黑" w:hAnsi="微软雅黑" w:eastAsia="微软雅黑" w:cs="Arial"/>
          <w:color w:val="000000"/>
          <w:sz w:val="18"/>
          <w:szCs w:val="18"/>
        </w:rPr>
        <w:t>底板采用铝合金铸件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;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180" w:firstLineChars="1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4.</w:t>
      </w:r>
      <w:r>
        <w:rPr>
          <w:rFonts w:hint="eastAsia" w:ascii="微软雅黑" w:hAnsi="微软雅黑" w:eastAsia="微软雅黑"/>
          <w:sz w:val="18"/>
          <w:szCs w:val="18"/>
        </w:rPr>
        <w:t>广泛应用于RFID资产管理系统、仓库管理出入库系统。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7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853" w:type="dxa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right="36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829" w:type="dxa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V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A-M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5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9/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 气 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输入阻抗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50Ω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驻波比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≤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连接接头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N母头或用户指定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前后比-dB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最大功率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(W)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V面波瓣宽度-°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H面波瓣宽度-°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雷电防护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最大风抗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60m/s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82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方 向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3dB波束宽度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drawing>
                <wp:inline distT="0" distB="0" distL="114300" distR="114300">
                  <wp:extent cx="2467610" cy="2351405"/>
                  <wp:effectExtent l="0" t="0" r="1270" b="10795"/>
                  <wp:docPr id="10" name="图片 1" descr="QQ图片20170616140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 descr="QQ图片201706161407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610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天线颜色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天线罩材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ABS塑料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防护等级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IEC IP-67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-40ºC to+60ºC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-40°C to+80°C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螺丝紧固，可选配L形夹码或万向夹码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抱竿直径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40-60mm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安装示意图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drawing>
                <wp:inline distT="0" distB="0" distL="114300" distR="114300">
                  <wp:extent cx="2420620" cy="3112770"/>
                  <wp:effectExtent l="0" t="0" r="2540" b="11430"/>
                  <wp:docPr id="11" name="图片 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620" cy="31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1122"/>
    <w:rsid w:val="09550008"/>
    <w:rsid w:val="0BB126C2"/>
    <w:rsid w:val="150250A7"/>
    <w:rsid w:val="169C2379"/>
    <w:rsid w:val="26216889"/>
    <w:rsid w:val="29AE3FC0"/>
    <w:rsid w:val="2A2717D3"/>
    <w:rsid w:val="452E3A68"/>
    <w:rsid w:val="4DB50956"/>
    <w:rsid w:val="4FF97A81"/>
    <w:rsid w:val="525B5F30"/>
    <w:rsid w:val="59B2381B"/>
    <w:rsid w:val="65261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2020-07-29T06:32:50Z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