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tbl>
      <w:tblPr>
        <w:tblStyle w:val="8"/>
        <w:tblW w:w="10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8"/>
        <w:gridCol w:w="5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5448" w:type="dxa"/>
          </w:tcPr>
          <w:p>
            <w:pPr>
              <w:pStyle w:val="3"/>
              <w:shd w:val="clear"/>
              <w:jc w:val="left"/>
              <w:rPr>
                <w:rFonts w:hint="eastAsia" w:ascii="微软雅黑" w:hAnsi="微软雅黑" w:eastAsia="微软雅黑" w:cs="宋体"/>
                <w:b/>
                <w:bCs/>
                <w:color w:val="D70C19"/>
                <w:w w:val="102"/>
                <w:kern w:val="0"/>
                <w:position w:val="1"/>
                <w:sz w:val="44"/>
                <w:szCs w:val="44"/>
                <w:lang w:eastAsia="zh-CN"/>
              </w:rPr>
            </w:pPr>
          </w:p>
          <w:p>
            <w:pPr>
              <w:pStyle w:val="3"/>
              <w:shd w:val="clear"/>
              <w:jc w:val="left"/>
              <w:rPr>
                <w:rFonts w:hint="eastAsia" w:ascii="微软雅黑" w:hAnsi="微软雅黑" w:eastAsia="微软雅黑" w:cs="宋体"/>
                <w:b/>
                <w:bCs/>
                <w:color w:val="D70C19"/>
                <w:w w:val="102"/>
                <w:kern w:val="0"/>
                <w:position w:val="1"/>
                <w:sz w:val="44"/>
                <w:szCs w:val="44"/>
                <w:lang w:eastAsia="zh-CN"/>
              </w:rPr>
            </w:pPr>
            <w:bookmarkStart w:id="0" w:name="_GoBack"/>
            <w:r>
              <w:rPr>
                <w:rFonts w:hint="eastAsia" w:ascii="微软雅黑" w:hAnsi="微软雅黑" w:eastAsia="微软雅黑" w:cs="宋体"/>
                <w:b/>
                <w:bCs/>
                <w:color w:val="D70C19"/>
                <w:w w:val="102"/>
                <w:kern w:val="0"/>
                <w:position w:val="1"/>
                <w:sz w:val="44"/>
                <w:szCs w:val="44"/>
                <w:lang w:eastAsia="zh-CN"/>
              </w:rPr>
              <w:t>户外型低频激励器</w:t>
            </w:r>
          </w:p>
          <w:p>
            <w:pPr>
              <w:pStyle w:val="3"/>
              <w:shd w:val="clear"/>
              <w:jc w:val="left"/>
              <w:rPr>
                <w:rFonts w:hint="eastAsia" w:ascii="微软雅黑" w:hAnsi="微软雅黑" w:eastAsia="微软雅黑" w:cs="宋体"/>
                <w:b/>
                <w:bCs/>
                <w:color w:val="D70C19"/>
                <w:w w:val="102"/>
                <w:kern w:val="0"/>
                <w:position w:val="1"/>
                <w:sz w:val="44"/>
                <w:szCs w:val="44"/>
                <w:lang w:val="en-US" w:eastAsia="zh-CN"/>
              </w:rPr>
            </w:pPr>
            <w:r>
              <w:rPr>
                <w:rFonts w:hint="eastAsia" w:ascii="微软雅黑" w:hAnsi="微软雅黑" w:eastAsia="微软雅黑" w:cs="宋体"/>
                <w:b/>
                <w:bCs/>
                <w:color w:val="D70C19"/>
                <w:w w:val="102"/>
                <w:kern w:val="0"/>
                <w:position w:val="1"/>
                <w:sz w:val="44"/>
                <w:szCs w:val="44"/>
                <w:lang w:val="en-US" w:eastAsia="zh-CN"/>
              </w:rPr>
              <w:t>VGL-125IP65</w:t>
            </w:r>
          </w:p>
          <w:bookmarkEnd w:id="0"/>
          <w:p>
            <w:pPr>
              <w:pStyle w:val="3"/>
              <w:shd w:val="clear"/>
              <w:jc w:val="left"/>
              <w:rPr>
                <w:rFonts w:hint="default" w:ascii="微软雅黑" w:hAnsi="微软雅黑" w:eastAsia="微软雅黑" w:cs="宋体"/>
                <w:b/>
                <w:bCs/>
                <w:color w:val="D70C19"/>
                <w:w w:val="102"/>
                <w:kern w:val="0"/>
                <w:position w:val="1"/>
                <w:sz w:val="44"/>
                <w:szCs w:val="44"/>
                <w:lang w:val="en-US" w:eastAsia="zh-CN"/>
              </w:rPr>
            </w:pPr>
          </w:p>
          <w:p>
            <w:pPr>
              <w:pStyle w:val="3"/>
              <w:rPr>
                <w:rFonts w:ascii="Times New Roman"/>
                <w:sz w:val="20"/>
                <w:vertAlign w:val="baseline"/>
              </w:rPr>
            </w:pPr>
          </w:p>
        </w:tc>
        <w:tc>
          <w:tcPr>
            <w:tcW w:w="5448" w:type="dxa"/>
          </w:tcPr>
          <w:p>
            <w:pPr>
              <w:pStyle w:val="3"/>
              <w:spacing w:line="360" w:lineRule="auto"/>
              <w:jc w:val="center"/>
            </w:pPr>
          </w:p>
          <w:p>
            <w:pPr>
              <w:pStyle w:val="3"/>
              <w:spacing w:line="360" w:lineRule="auto"/>
              <w:jc w:val="center"/>
              <w:rPr>
                <w:rFonts w:ascii="Times New Roman"/>
                <w:sz w:val="20"/>
                <w:vertAlign w:val="baseline"/>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548005</wp:posOffset>
                  </wp:positionH>
                  <wp:positionV relativeFrom="paragraph">
                    <wp:posOffset>257175</wp:posOffset>
                  </wp:positionV>
                  <wp:extent cx="2503170" cy="1442085"/>
                  <wp:effectExtent l="0" t="0" r="11430" b="571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rcRect l="11096" t="15694" b="11866"/>
                          <a:stretch>
                            <a:fillRect/>
                          </a:stretch>
                        </pic:blipFill>
                        <pic:spPr>
                          <a:xfrm>
                            <a:off x="0" y="0"/>
                            <a:ext cx="2503170" cy="1442085"/>
                          </a:xfrm>
                          <a:prstGeom prst="rect">
                            <a:avLst/>
                          </a:prstGeom>
                          <a:noFill/>
                          <a:ln w="9525">
                            <a:noFill/>
                          </a:ln>
                        </pic:spPr>
                      </pic:pic>
                    </a:graphicData>
                  </a:graphic>
                </wp:anchor>
              </w:drawing>
            </w:r>
          </w:p>
        </w:tc>
      </w:tr>
    </w:tbl>
    <w:p>
      <w:pPr>
        <w:pStyle w:val="3"/>
        <w:rPr>
          <w:rFonts w:hint="eastAsia" w:ascii="微软雅黑" w:hAnsi="微软雅黑" w:eastAsia="微软雅黑" w:cs="宋体"/>
          <w:b/>
          <w:bCs/>
          <w:color w:val="000000" w:themeColor="text1"/>
          <w:w w:val="102"/>
          <w:kern w:val="0"/>
          <w:position w:val="1"/>
          <w:sz w:val="24"/>
          <w:szCs w:val="24"/>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jc w:val="left"/>
        <w:textAlignment w:val="auto"/>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t>产品特性：</w:t>
      </w:r>
    </w:p>
    <w:p>
      <w:pPr>
        <w:pStyle w:val="3"/>
        <w:keepNext w:val="0"/>
        <w:keepLines w:val="0"/>
        <w:pageBreakBefore w:val="0"/>
        <w:widowControl w:val="0"/>
        <w:kinsoku/>
        <w:wordWrap/>
        <w:overflowPunct/>
        <w:topLinePunct w:val="0"/>
        <w:autoSpaceDE w:val="0"/>
        <w:autoSpaceDN w:val="0"/>
        <w:bidi w:val="0"/>
        <w:adjustRightInd/>
        <w:snapToGrid/>
        <w:jc w:val="left"/>
        <w:textAlignment w:val="auto"/>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pPr>
    </w:p>
    <w:p>
      <w:pPr>
        <w:bidi w:val="0"/>
        <w:ind w:firstLine="630" w:firstLineChars="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VGL-125IP65低频激励器是一款125KHz低频激励信号发生器。它与2.4GHz有源激励标签和2.4GHz有源读卡器共同组成具有激励功能的2.4GHz有源射频识别系统。</w:t>
      </w:r>
    </w:p>
    <w:p>
      <w:pPr>
        <w:bidi w:val="0"/>
        <w:ind w:firstLine="630" w:firstLineChars="300"/>
        <w:rPr>
          <w:rFonts w:hint="eastAsia" w:ascii="微软雅黑" w:hAnsi="微软雅黑" w:eastAsia="微软雅黑" w:cs="微软雅黑"/>
          <w:sz w:val="21"/>
          <w:szCs w:val="21"/>
          <w:lang w:val="en-US" w:eastAsia="zh-CN"/>
        </w:rPr>
      </w:pPr>
    </w:p>
    <w:p>
      <w:pPr>
        <w:bidi w:val="0"/>
        <w:ind w:firstLine="630" w:firstLineChars="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低频激励器主动向外部发送连续的125KHz的数字脉冲信号（数字脉冲信号包含该激励器的数字识别号）。低频激励器用来唤醒进入激励范围的2.4GHz有源激励标签。处于休眠状态的有源激励标签被低频激励器的信号唤醒并接收相应的数字信号，再与激励标签自身的识别号组合，通过高频信道向外部发送带有激励器识别号和自身识别号的射频数字信号。有源读卡器接收到激励标签的信号，通过网络发送主机处理。</w:t>
      </w:r>
    </w:p>
    <w:p>
      <w:pPr>
        <w:bidi w:val="0"/>
        <w:ind w:firstLine="630" w:firstLineChars="300"/>
        <w:rPr>
          <w:rFonts w:hint="eastAsia" w:ascii="微软雅黑" w:hAnsi="微软雅黑" w:eastAsia="微软雅黑" w:cs="微软雅黑"/>
          <w:sz w:val="21"/>
          <w:szCs w:val="21"/>
          <w:lang w:val="en-US" w:eastAsia="zh-CN"/>
        </w:rPr>
      </w:pPr>
    </w:p>
    <w:p>
      <w:pPr>
        <w:bidi w:val="0"/>
        <w:ind w:firstLine="630" w:firstLineChars="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在一个定位系统中，采用低频激励器作为坐标点，就形成一个数字地图，给移动的物体（人或者其他跟踪对象）安装一个激励标签，在数字地图中激励标签被作为坐标点的激励器唤醒并发送激励器和自身识别信号，通过有源读卡器就在数字地图中形成相关轨迹，实现对移动物体的定位。</w:t>
      </w:r>
    </w:p>
    <w:p>
      <w:pPr>
        <w:bidi w:val="0"/>
        <w:ind w:firstLine="630" w:firstLineChars="300"/>
        <w:rPr>
          <w:rFonts w:hint="eastAsia" w:ascii="微软雅黑" w:hAnsi="微软雅黑" w:eastAsia="微软雅黑" w:cs="微软雅黑"/>
          <w:sz w:val="21"/>
          <w:szCs w:val="21"/>
          <w:lang w:val="en-US" w:eastAsia="zh-CN"/>
        </w:rPr>
      </w:pPr>
    </w:p>
    <w:p>
      <w:pPr>
        <w:bidi w:val="0"/>
        <w:ind w:firstLine="630" w:firstLineChars="3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低频激励器的数字识别号通过机身的USB接口由计算机进行设置。供电采用外接电源供电，机身采用塑胶防水外壳，电源接口和数据接口均采用防水接口。整机美观大方，防水等级达到IP65。适宜室内室外安装。在设置好数字识别号后，现场安装只需对低频激励器进行固定和通电即可正常工作。</w:t>
      </w:r>
    </w:p>
    <w:p>
      <w:pPr>
        <w:bidi w:val="0"/>
        <w:rPr>
          <w:rFonts w:hint="eastAsia" w:ascii="微软雅黑" w:hAnsi="微软雅黑" w:eastAsia="微软雅黑" w:cs="微软雅黑"/>
          <w:sz w:val="21"/>
          <w:szCs w:val="21"/>
          <w:lang w:val="en-US" w:eastAsia="zh-CN"/>
        </w:rPr>
      </w:pPr>
    </w:p>
    <w:p>
      <w:pPr>
        <w:numPr>
          <w:ilvl w:val="0"/>
          <w:numId w:val="1"/>
        </w:numPr>
        <w:bidi w:val="0"/>
        <w:ind w:left="420" w:leftChars="0" w:hanging="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低频激励器为不同应用环境设置两种工作模式：</w:t>
      </w:r>
    </w:p>
    <w:p>
      <w:pPr>
        <w:numPr>
          <w:numId w:val="0"/>
        </w:numPr>
        <w:bidi w:val="0"/>
        <w:ind w:leftChars="0" w:right="0" w:rightChars="0"/>
        <w:rPr>
          <w:rFonts w:hint="eastAsia" w:ascii="微软雅黑" w:hAnsi="微软雅黑" w:eastAsia="微软雅黑" w:cs="微软雅黑"/>
          <w:b/>
          <w:bCs/>
          <w:sz w:val="21"/>
          <w:szCs w:val="21"/>
          <w:lang w:val="en-US" w:eastAsia="zh-CN"/>
        </w:rPr>
      </w:pPr>
    </w:p>
    <w:p>
      <w:pPr>
        <w:numPr>
          <w:ilvl w:val="0"/>
          <w:numId w:val="2"/>
        </w:numPr>
        <w:bidi w:val="0"/>
        <w:ind w:left="845" w:leftChars="0" w:hanging="425"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点激励模式：以低频激励器为中心的点激励模式（正面半径&gt;2.5M）</w:t>
      </w:r>
    </w:p>
    <w:p>
      <w:pPr>
        <w:numPr>
          <w:ilvl w:val="0"/>
          <w:numId w:val="2"/>
        </w:numPr>
        <w:bidi w:val="0"/>
        <w:ind w:left="845" w:leftChars="0" w:hanging="425"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sz w:val="21"/>
          <w:szCs w:val="21"/>
          <w:lang w:val="en-US" w:eastAsia="zh-CN"/>
        </w:rPr>
        <w:t>地感激励模式：单匝地感线激励，激励范围为地感线面积；施工仅需要用切割机在地面切出5mm宽、10mm深的槽，将地感线成环形铺设一匝即可。</w:t>
      </w:r>
    </w:p>
    <w:p>
      <w:pPr>
        <w:widowControl w:val="0"/>
        <w:numPr>
          <w:numId w:val="0"/>
        </w:numPr>
        <w:tabs>
          <w:tab w:val="left" w:pos="420"/>
        </w:tabs>
        <w:autoSpaceDE w:val="0"/>
        <w:autoSpaceDN w:val="0"/>
        <w:bidi w:val="0"/>
        <w:spacing w:before="0" w:after="0" w:line="240" w:lineRule="auto"/>
        <w:ind w:right="0" w:rightChars="0"/>
        <w:jc w:val="left"/>
        <w:rPr>
          <w:rFonts w:hint="eastAsia" w:ascii="微软雅黑" w:hAnsi="微软雅黑" w:eastAsia="微软雅黑" w:cs="微软雅黑"/>
          <w:sz w:val="24"/>
          <w:szCs w:val="24"/>
          <w:lang w:val="en-US" w:eastAsia="zh-CN"/>
        </w:rPr>
      </w:pPr>
    </w:p>
    <w:p>
      <w:pPr>
        <w:widowControl w:val="0"/>
        <w:numPr>
          <w:numId w:val="0"/>
        </w:numPr>
        <w:tabs>
          <w:tab w:val="left" w:pos="420"/>
        </w:tabs>
        <w:autoSpaceDE w:val="0"/>
        <w:autoSpaceDN w:val="0"/>
        <w:bidi w:val="0"/>
        <w:spacing w:before="0" w:after="0" w:line="240" w:lineRule="auto"/>
        <w:ind w:right="0" w:rightChars="0"/>
        <w:jc w:val="left"/>
        <w:rPr>
          <w:rFonts w:hint="eastAsia" w:ascii="微软雅黑" w:hAnsi="微软雅黑" w:eastAsia="微软雅黑" w:cs="微软雅黑"/>
          <w:sz w:val="24"/>
          <w:szCs w:val="24"/>
          <w:lang w:val="en-US" w:eastAsia="zh-CN"/>
        </w:rPr>
      </w:pPr>
    </w:p>
    <w:p>
      <w:pPr>
        <w:widowControl w:val="0"/>
        <w:numPr>
          <w:numId w:val="0"/>
        </w:numPr>
        <w:tabs>
          <w:tab w:val="left" w:pos="420"/>
        </w:tabs>
        <w:autoSpaceDE w:val="0"/>
        <w:autoSpaceDN w:val="0"/>
        <w:bidi w:val="0"/>
        <w:spacing w:before="0" w:after="0" w:line="240" w:lineRule="auto"/>
        <w:ind w:right="0" w:rightChars="0"/>
        <w:jc w:val="left"/>
        <w:rPr>
          <w:rFonts w:hint="eastAsia" w:ascii="微软雅黑" w:hAnsi="微软雅黑" w:eastAsia="微软雅黑" w:cs="微软雅黑"/>
          <w:sz w:val="24"/>
          <w:szCs w:val="24"/>
          <w:lang w:val="en-US" w:eastAsia="zh-CN"/>
        </w:rPr>
      </w:pPr>
    </w:p>
    <w:p>
      <w:pPr>
        <w:widowControl w:val="0"/>
        <w:numPr>
          <w:numId w:val="0"/>
        </w:numPr>
        <w:tabs>
          <w:tab w:val="left" w:pos="420"/>
        </w:tabs>
        <w:autoSpaceDE w:val="0"/>
        <w:autoSpaceDN w:val="0"/>
        <w:bidi w:val="0"/>
        <w:spacing w:before="0" w:after="0" w:line="240" w:lineRule="auto"/>
        <w:ind w:right="0" w:rightChars="0"/>
        <w:jc w:val="left"/>
        <w:rPr>
          <w:rFonts w:hint="eastAsia" w:ascii="微软雅黑" w:hAnsi="微软雅黑" w:eastAsia="微软雅黑" w:cs="微软雅黑"/>
          <w:sz w:val="24"/>
          <w:szCs w:val="24"/>
          <w:lang w:val="en-US" w:eastAsia="zh-CN"/>
        </w:rPr>
      </w:pPr>
    </w:p>
    <w:p>
      <w:pPr>
        <w:widowControl w:val="0"/>
        <w:numPr>
          <w:numId w:val="0"/>
        </w:numPr>
        <w:tabs>
          <w:tab w:val="left" w:pos="420"/>
        </w:tabs>
        <w:autoSpaceDE w:val="0"/>
        <w:autoSpaceDN w:val="0"/>
        <w:bidi w:val="0"/>
        <w:spacing w:before="0" w:after="0" w:line="240" w:lineRule="auto"/>
        <w:ind w:right="0" w:rightChars="0"/>
        <w:jc w:val="left"/>
        <w:rPr>
          <w:rFonts w:hint="eastAsia" w:ascii="微软雅黑" w:hAnsi="微软雅黑" w:eastAsia="微软雅黑" w:cs="微软雅黑"/>
          <w:sz w:val="24"/>
          <w:szCs w:val="24"/>
          <w:lang w:val="en-US" w:eastAsia="zh-CN"/>
        </w:rPr>
      </w:pPr>
    </w:p>
    <w:p>
      <w:pPr>
        <w:pStyle w:val="3"/>
        <w:keepNext w:val="0"/>
        <w:keepLines w:val="0"/>
        <w:pageBreakBefore w:val="0"/>
        <w:widowControl w:val="0"/>
        <w:kinsoku/>
        <w:wordWrap/>
        <w:overflowPunct/>
        <w:topLinePunct w:val="0"/>
        <w:autoSpaceDE w:val="0"/>
        <w:autoSpaceDN w:val="0"/>
        <w:bidi w:val="0"/>
        <w:adjustRightInd/>
        <w:snapToGrid/>
        <w:jc w:val="left"/>
        <w:textAlignment w:val="auto"/>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t>产品参数：</w:t>
      </w:r>
    </w:p>
    <w:p>
      <w:pPr>
        <w:pStyle w:val="3"/>
        <w:keepNext w:val="0"/>
        <w:keepLines w:val="0"/>
        <w:pageBreakBefore w:val="0"/>
        <w:widowControl w:val="0"/>
        <w:kinsoku/>
        <w:wordWrap/>
        <w:overflowPunct/>
        <w:topLinePunct w:val="0"/>
        <w:autoSpaceDE w:val="0"/>
        <w:autoSpaceDN w:val="0"/>
        <w:bidi w:val="0"/>
        <w:adjustRightInd/>
        <w:snapToGrid/>
        <w:jc w:val="left"/>
        <w:textAlignment w:val="auto"/>
        <w:rPr>
          <w:rFonts w:hint="eastAsia" w:ascii="微软雅黑" w:hAnsi="微软雅黑" w:eastAsia="微软雅黑" w:cs="微软雅黑"/>
          <w:b/>
          <w:bCs/>
          <w:color w:val="000000" w:themeColor="text1"/>
          <w:w w:val="102"/>
          <w:kern w:val="0"/>
          <w:position w:val="1"/>
          <w:sz w:val="28"/>
          <w:szCs w:val="28"/>
          <w:lang w:val="en-US" w:eastAsia="zh-CN"/>
          <w14:textFill>
            <w14:solidFill>
              <w14:schemeClr w14:val="tx1"/>
            </w14:solidFill>
          </w14:textFill>
        </w:rPr>
      </w:pPr>
    </w:p>
    <w:tbl>
      <w:tblPr>
        <w:tblStyle w:val="7"/>
        <w:tblW w:w="100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42"/>
        <w:gridCol w:w="75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D7D7D7" w:themeFill="background1" w:themeFillShade="D8"/>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000000"/>
                <w:sz w:val="18"/>
                <w:szCs w:val="18"/>
              </w:rPr>
              <w:t>产品型号</w:t>
            </w:r>
          </w:p>
        </w:tc>
        <w:tc>
          <w:tcPr>
            <w:tcW w:w="7593" w:type="dxa"/>
            <w:tcBorders>
              <w:tl2br w:val="nil"/>
              <w:tr2bl w:val="nil"/>
            </w:tcBorders>
            <w:shd w:val="clear" w:color="auto" w:fill="D7D7D7" w:themeFill="background1" w:themeFillShade="D8"/>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VGL-125IP65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jc w:val="center"/>
        </w:trPr>
        <w:tc>
          <w:tcPr>
            <w:tcW w:w="10035" w:type="dxa"/>
            <w:gridSpan w:val="2"/>
            <w:tcBorders>
              <w:tl2br w:val="nil"/>
              <w:tr2bl w:val="nil"/>
            </w:tcBorders>
            <w:shd w:val="clear" w:color="auto" w:fill="FF0000"/>
            <w:noWrap w:val="0"/>
            <w:tcMar>
              <w:left w:w="108" w:type="dxa"/>
              <w:right w:w="108" w:type="dxa"/>
            </w:tcMar>
            <w:vAlign w:val="center"/>
          </w:tcPr>
          <w:p>
            <w:pPr>
              <w:pStyle w:val="6"/>
              <w:tabs>
                <w:tab w:val="left" w:pos="5806"/>
              </w:tabs>
              <w:spacing w:beforeAutospacing="0" w:afterAutospacing="0" w:line="240" w:lineRule="auto"/>
              <w:ind w:leftChars="100"/>
              <w:jc w:val="left"/>
              <w:rPr>
                <w:rFonts w:hint="eastAsia" w:ascii="微软雅黑" w:hAnsi="微软雅黑" w:eastAsia="微软雅黑" w:cs="微软雅黑"/>
                <w:b/>
                <w:bCs/>
                <w:color w:val="EEECE1" w:themeColor="background2"/>
                <w:sz w:val="18"/>
                <w:szCs w:val="18"/>
                <w:lang w:eastAsia="zh-CN"/>
                <w14:textFill>
                  <w14:solidFill>
                    <w14:schemeClr w14:val="bg2"/>
                  </w14:solidFill>
                </w14:textFill>
              </w:rPr>
            </w:pPr>
            <w:r>
              <w:rPr>
                <w:rStyle w:val="10"/>
                <w:rFonts w:hint="eastAsia" w:ascii="微软雅黑" w:hAnsi="微软雅黑" w:eastAsia="微软雅黑" w:cs="微软雅黑"/>
                <w:b/>
                <w:bCs/>
                <w:color w:val="EEECE1" w:themeColor="background2"/>
                <w:sz w:val="18"/>
                <w:szCs w:val="18"/>
                <w:lang w:eastAsia="zh-CN"/>
                <w14:textFill>
                  <w14:solidFill>
                    <w14:schemeClr w14:val="bg2"/>
                  </w14:solidFill>
                </w14:textFill>
              </w:rPr>
              <w:t>产</w:t>
            </w:r>
            <w:r>
              <w:rPr>
                <w:rStyle w:val="10"/>
                <w:rFonts w:hint="eastAsia" w:ascii="微软雅黑" w:hAnsi="微软雅黑" w:eastAsia="微软雅黑" w:cs="微软雅黑"/>
                <w:b/>
                <w:bCs/>
                <w:color w:val="EEECE1" w:themeColor="background2"/>
                <w:sz w:val="18"/>
                <w:szCs w:val="18"/>
                <w:lang w:val="en-US" w:eastAsia="zh-CN"/>
                <w14:textFill>
                  <w14:solidFill>
                    <w14:schemeClr w14:val="bg2"/>
                  </w14:solidFill>
                </w14:textFill>
              </w:rPr>
              <w:t xml:space="preserve">  </w:t>
            </w:r>
            <w:r>
              <w:rPr>
                <w:rStyle w:val="10"/>
                <w:rFonts w:hint="eastAsia" w:ascii="微软雅黑" w:hAnsi="微软雅黑" w:eastAsia="微软雅黑" w:cs="微软雅黑"/>
                <w:b/>
                <w:bCs/>
                <w:color w:val="EEECE1" w:themeColor="background2"/>
                <w:sz w:val="18"/>
                <w:szCs w:val="18"/>
                <w:lang w:eastAsia="zh-CN"/>
                <w14:textFill>
                  <w14:solidFill>
                    <w14:schemeClr w14:val="bg2"/>
                  </w14:solidFill>
                </w14:textFill>
              </w:rPr>
              <w:t>品</w:t>
            </w:r>
            <w:r>
              <w:rPr>
                <w:rStyle w:val="10"/>
                <w:rFonts w:hint="eastAsia" w:ascii="微软雅黑" w:hAnsi="微软雅黑" w:eastAsia="微软雅黑" w:cs="微软雅黑"/>
                <w:b/>
                <w:bCs/>
                <w:color w:val="EEECE1" w:themeColor="background2"/>
                <w:sz w:val="18"/>
                <w:szCs w:val="18"/>
                <w:lang w:val="en-US" w:eastAsia="zh-CN"/>
                <w14:textFill>
                  <w14:solidFill>
                    <w14:schemeClr w14:val="bg2"/>
                  </w14:solidFill>
                </w14:textFill>
              </w:rPr>
              <w:t xml:space="preserve">  </w:t>
            </w:r>
            <w:r>
              <w:rPr>
                <w:rStyle w:val="10"/>
                <w:rFonts w:hint="eastAsia" w:ascii="微软雅黑" w:hAnsi="微软雅黑" w:eastAsia="微软雅黑" w:cs="微软雅黑"/>
                <w:b/>
                <w:bCs/>
                <w:color w:val="EEECE1" w:themeColor="background2"/>
                <w:sz w:val="18"/>
                <w:szCs w:val="18"/>
                <w:lang w:eastAsia="zh-CN"/>
                <w14:textFill>
                  <w14:solidFill>
                    <w14:schemeClr w14:val="bg2"/>
                  </w14:solidFill>
                </w14:textFill>
              </w:rPr>
              <w:t>参</w:t>
            </w:r>
            <w:r>
              <w:rPr>
                <w:rStyle w:val="10"/>
                <w:rFonts w:hint="eastAsia" w:ascii="微软雅黑" w:hAnsi="微软雅黑" w:eastAsia="微软雅黑" w:cs="微软雅黑"/>
                <w:b/>
                <w:bCs/>
                <w:color w:val="EEECE1" w:themeColor="background2"/>
                <w:sz w:val="18"/>
                <w:szCs w:val="18"/>
                <w:lang w:val="en-US" w:eastAsia="zh-CN"/>
                <w14:textFill>
                  <w14:solidFill>
                    <w14:schemeClr w14:val="bg2"/>
                  </w14:solidFill>
                </w14:textFill>
              </w:rPr>
              <w:t xml:space="preserve">  </w:t>
            </w:r>
            <w:r>
              <w:rPr>
                <w:rStyle w:val="10"/>
                <w:rFonts w:hint="eastAsia" w:ascii="微软雅黑" w:hAnsi="微软雅黑" w:eastAsia="微软雅黑" w:cs="微软雅黑"/>
                <w:b/>
                <w:bCs/>
                <w:color w:val="EEECE1" w:themeColor="background2"/>
                <w:sz w:val="18"/>
                <w:szCs w:val="18"/>
                <w:lang w:eastAsia="zh-CN"/>
                <w14:textFill>
                  <w14:solidFill>
                    <w14:schemeClr w14:val="bg2"/>
                  </w14:solidFill>
                </w14:textFill>
              </w:rPr>
              <w:t>数</w:t>
            </w:r>
            <w:r>
              <w:rPr>
                <w:rStyle w:val="10"/>
                <w:rFonts w:hint="eastAsia" w:ascii="微软雅黑" w:hAnsi="微软雅黑" w:eastAsia="微软雅黑" w:cs="微软雅黑"/>
                <w:b/>
                <w:bCs/>
                <w:color w:val="EEECE1" w:themeColor="background2"/>
                <w:sz w:val="18"/>
                <w:szCs w:val="18"/>
                <w:lang w:eastAsia="zh-CN"/>
                <w14:textFill>
                  <w14:solidFill>
                    <w14:schemeClr w14:val="bg2"/>
                  </w14:solidFill>
                </w14:textFill>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工作频率</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125KHz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调制方式</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OOK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空中速率</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2Kbps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eastAsia="zh-CN"/>
              </w:rPr>
              <w:t>数据编码</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eastAsia="zh-CN"/>
              </w:rPr>
              <w:t>Manches</w:t>
            </w:r>
            <w:r>
              <w:rPr>
                <w:rFonts w:hint="eastAsia" w:ascii="微软雅黑" w:hAnsi="微软雅黑" w:eastAsia="微软雅黑" w:cs="微软雅黑"/>
                <w:b w:val="0"/>
                <w:bCs w:val="0"/>
                <w:spacing w:val="-4"/>
                <w:sz w:val="18"/>
                <w:szCs w:val="18"/>
                <w:lang w:eastAsia="zh-CN"/>
              </w:rPr>
              <w:t>t</w:t>
            </w:r>
            <w:r>
              <w:rPr>
                <w:rFonts w:hint="eastAsia" w:ascii="微软雅黑" w:hAnsi="微软雅黑" w:eastAsia="微软雅黑" w:cs="微软雅黑"/>
                <w:b w:val="0"/>
                <w:bCs w:val="0"/>
                <w:sz w:val="18"/>
                <w:szCs w:val="18"/>
                <w:lang w:eastAsia="zh-CN"/>
              </w:rPr>
              <w:t>er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数字识别码长度</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2字节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数字校验方式</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CRC16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数字接口</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val="en-US" w:eastAsia="zh-CN"/>
              </w:rPr>
              <w:t>USB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输入电压</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9V~24V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推荐电压</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sz w:val="18"/>
                <w:szCs w:val="18"/>
                <w:lang w:eastAsia="zh-CN"/>
              </w:rPr>
              <w:t>12V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工作模式</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点激励模式和地感激励模式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工作电流</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&lt;</w:t>
            </w:r>
            <w:r>
              <w:rPr>
                <w:rFonts w:hint="eastAsia" w:ascii="微软雅黑" w:hAnsi="微软雅黑" w:eastAsia="微软雅黑" w:cs="微软雅黑"/>
                <w:b w:val="0"/>
                <w:bCs w:val="0"/>
                <w:sz w:val="18"/>
                <w:szCs w:val="18"/>
                <w:lang w:val="en-US" w:eastAsia="zh-CN"/>
              </w:rPr>
              <w:t>2</w:t>
            </w:r>
            <w:r>
              <w:rPr>
                <w:rFonts w:hint="eastAsia" w:ascii="微软雅黑" w:hAnsi="微软雅黑" w:eastAsia="微软雅黑" w:cs="微软雅黑"/>
                <w:b w:val="0"/>
                <w:bCs w:val="0"/>
                <w:sz w:val="18"/>
                <w:szCs w:val="18"/>
                <w:lang w:eastAsia="zh-CN"/>
              </w:rPr>
              <w:t>00mA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外形尺寸</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52</w:t>
            </w:r>
            <w:r>
              <w:rPr>
                <w:rFonts w:hint="eastAsia" w:ascii="微软雅黑" w:hAnsi="微软雅黑" w:eastAsia="微软雅黑" w:cs="微软雅黑"/>
                <w:b w:val="0"/>
                <w:bCs w:val="0"/>
                <w:sz w:val="18"/>
                <w:szCs w:val="18"/>
              </w:rPr>
              <w:t>mm</w:t>
            </w:r>
            <w:r>
              <w:rPr>
                <w:rFonts w:hint="eastAsia" w:ascii="微软雅黑" w:hAnsi="微软雅黑" w:eastAsia="微软雅黑" w:cs="微软雅黑"/>
                <w:b w:val="0"/>
                <w:bCs w:val="0"/>
                <w:spacing w:val="-19"/>
                <w:sz w:val="18"/>
                <w:szCs w:val="18"/>
              </w:rPr>
              <w:t xml:space="preserve"> </w:t>
            </w:r>
            <w:r>
              <w:rPr>
                <w:rFonts w:hint="eastAsia" w:ascii="微软雅黑" w:hAnsi="微软雅黑" w:eastAsia="微软雅黑" w:cs="微软雅黑"/>
                <w:b w:val="0"/>
                <w:bCs w:val="0"/>
                <w:sz w:val="18"/>
                <w:szCs w:val="18"/>
              </w:rPr>
              <w:t>x</w:t>
            </w:r>
            <w:r>
              <w:rPr>
                <w:rFonts w:hint="eastAsia" w:ascii="微软雅黑" w:hAnsi="微软雅黑" w:eastAsia="微软雅黑" w:cs="微软雅黑"/>
                <w:b w:val="0"/>
                <w:bCs w:val="0"/>
                <w:sz w:val="18"/>
                <w:szCs w:val="18"/>
                <w:lang w:val="en-US" w:eastAsia="zh-CN"/>
              </w:rPr>
              <w:t>10</w:t>
            </w:r>
            <w:r>
              <w:rPr>
                <w:rFonts w:hint="eastAsia" w:ascii="微软雅黑" w:hAnsi="微软雅黑" w:eastAsia="微软雅黑" w:cs="微软雅黑"/>
                <w:b w:val="0"/>
                <w:bCs w:val="0"/>
                <w:sz w:val="18"/>
                <w:szCs w:val="18"/>
              </w:rPr>
              <w:t>70mm</w:t>
            </w:r>
            <w:r>
              <w:rPr>
                <w:rFonts w:hint="eastAsia" w:ascii="微软雅黑" w:hAnsi="微软雅黑" w:eastAsia="微软雅黑" w:cs="微软雅黑"/>
                <w:b w:val="0"/>
                <w:bCs w:val="0"/>
                <w:spacing w:val="-6"/>
                <w:sz w:val="18"/>
                <w:szCs w:val="18"/>
              </w:rPr>
              <w:t xml:space="preserve"> </w:t>
            </w:r>
            <w:r>
              <w:rPr>
                <w:rFonts w:hint="eastAsia" w:ascii="微软雅黑" w:hAnsi="微软雅黑" w:eastAsia="微软雅黑" w:cs="微软雅黑"/>
                <w:b w:val="0"/>
                <w:bCs w:val="0"/>
                <w:sz w:val="18"/>
                <w:szCs w:val="18"/>
              </w:rPr>
              <w:t>x</w:t>
            </w:r>
            <w:r>
              <w:rPr>
                <w:rFonts w:hint="eastAsia" w:ascii="微软雅黑" w:hAnsi="微软雅黑" w:eastAsia="微软雅黑" w:cs="微软雅黑"/>
                <w:b w:val="0"/>
                <w:bCs w:val="0"/>
                <w:sz w:val="18"/>
                <w:szCs w:val="18"/>
                <w:lang w:val="en-US" w:eastAsia="zh-CN"/>
              </w:rPr>
              <w:t>125</w:t>
            </w:r>
            <w:r>
              <w:rPr>
                <w:rFonts w:hint="eastAsia" w:ascii="微软雅黑" w:hAnsi="微软雅黑" w:eastAsia="微软雅黑" w:cs="微软雅黑"/>
                <w:b w:val="0"/>
                <w:bCs w:val="0"/>
                <w:sz w:val="18"/>
                <w:szCs w:val="18"/>
              </w:rPr>
              <w:t>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防护等级</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IP65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10035" w:type="dxa"/>
            <w:gridSpan w:val="2"/>
            <w:tcBorders>
              <w:tl2br w:val="nil"/>
              <w:tr2bl w:val="nil"/>
            </w:tcBorders>
            <w:shd w:val="clear" w:color="auto" w:fill="FF0000"/>
            <w:noWrap w:val="0"/>
            <w:tcMar>
              <w:left w:w="108" w:type="dxa"/>
              <w:right w:w="108" w:type="dxa"/>
            </w:tcMar>
            <w:vAlign w:val="center"/>
          </w:tcPr>
          <w:p>
            <w:pPr>
              <w:pStyle w:val="6"/>
              <w:spacing w:beforeAutospacing="0" w:afterAutospacing="0" w:line="240" w:lineRule="auto"/>
              <w:jc w:val="left"/>
              <w:rPr>
                <w:rFonts w:hint="eastAsia" w:ascii="微软雅黑" w:hAnsi="微软雅黑" w:eastAsia="微软雅黑" w:cs="微软雅黑"/>
                <w:b/>
                <w:bCs/>
                <w:color w:val="EEECE1" w:themeColor="background2"/>
                <w:sz w:val="18"/>
                <w:szCs w:val="18"/>
                <w:lang w:eastAsia="zh-CN"/>
                <w14:textFill>
                  <w14:solidFill>
                    <w14:schemeClr w14:val="bg2"/>
                  </w14:solidFill>
                </w14:textFill>
              </w:rPr>
            </w:pPr>
            <w:r>
              <w:rPr>
                <w:rFonts w:hint="eastAsia" w:ascii="微软雅黑" w:hAnsi="微软雅黑" w:eastAsia="微软雅黑" w:cs="微软雅黑"/>
                <w:b/>
                <w:bCs/>
                <w:color w:val="EEECE1" w:themeColor="background2"/>
                <w:sz w:val="18"/>
                <w:szCs w:val="18"/>
                <w:lang w:eastAsia="zh-CN"/>
                <w14:textFill>
                  <w14:solidFill>
                    <w14:schemeClr w14:val="bg2"/>
                  </w14:solidFill>
                </w14:textFill>
              </w:rPr>
              <w:t>包装、附件及注意事项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包装</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白色纸盒包装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pacing w:val="1"/>
                <w:sz w:val="18"/>
                <w:szCs w:val="18"/>
                <w:lang w:eastAsia="zh-CN"/>
              </w:rPr>
              <w:t>产品</w:t>
            </w:r>
          </w:p>
        </w:tc>
        <w:tc>
          <w:tcPr>
            <w:tcW w:w="7593"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2.4G</w:t>
            </w:r>
            <w:r>
              <w:rPr>
                <w:rFonts w:hint="eastAsia" w:ascii="微软雅黑" w:hAnsi="微软雅黑" w:eastAsia="微软雅黑" w:cs="微软雅黑"/>
                <w:b w:val="0"/>
                <w:bCs w:val="0"/>
                <w:spacing w:val="56"/>
                <w:sz w:val="18"/>
                <w:szCs w:val="18"/>
                <w:lang w:eastAsia="zh-CN"/>
              </w:rPr>
              <w:t xml:space="preserve"> </w:t>
            </w:r>
            <w:r>
              <w:rPr>
                <w:rFonts w:hint="eastAsia" w:ascii="微软雅黑" w:hAnsi="微软雅黑" w:eastAsia="微软雅黑" w:cs="微软雅黑"/>
                <w:b w:val="0"/>
                <w:bCs w:val="0"/>
                <w:sz w:val="18"/>
                <w:szCs w:val="18"/>
                <w:lang w:eastAsia="zh-CN"/>
              </w:rPr>
              <w:t>阅读器</w:t>
            </w:r>
            <w:r>
              <w:rPr>
                <w:rFonts w:hint="eastAsia" w:ascii="微软雅黑" w:hAnsi="微软雅黑" w:eastAsia="微软雅黑" w:cs="微软雅黑"/>
                <w:b w:val="0"/>
                <w:bCs w:val="0"/>
                <w:sz w:val="18"/>
                <w:szCs w:val="18"/>
                <w:lang w:eastAsia="zh-CN"/>
              </w:rPr>
              <w:tab/>
            </w:r>
            <w:r>
              <w:rPr>
                <w:rFonts w:hint="eastAsia" w:ascii="微软雅黑" w:hAnsi="微软雅黑" w:eastAsia="微软雅黑" w:cs="微软雅黑"/>
                <w:b w:val="0"/>
                <w:bCs w:val="0"/>
                <w:sz w:val="18"/>
                <w:szCs w:val="18"/>
                <w:lang w:eastAsia="zh-CN"/>
              </w:rPr>
              <w:tab/>
            </w:r>
            <w:r>
              <w:rPr>
                <w:rFonts w:hint="eastAsia" w:ascii="微软雅黑" w:hAnsi="微软雅黑" w:eastAsia="微软雅黑" w:cs="微软雅黑"/>
                <w:b w:val="0"/>
                <w:bCs w:val="0"/>
                <w:sz w:val="18"/>
                <w:szCs w:val="18"/>
                <w:lang w:eastAsia="zh-CN"/>
              </w:rPr>
              <w:t>1</w:t>
            </w:r>
            <w:r>
              <w:rPr>
                <w:rFonts w:hint="eastAsia" w:ascii="微软雅黑" w:hAnsi="微软雅黑" w:eastAsia="微软雅黑" w:cs="微软雅黑"/>
                <w:b w:val="0"/>
                <w:bCs w:val="0"/>
                <w:spacing w:val="1"/>
                <w:sz w:val="18"/>
                <w:szCs w:val="18"/>
                <w:lang w:eastAsia="zh-CN"/>
              </w:rPr>
              <w:t xml:space="preserve"> </w:t>
            </w:r>
            <w:r>
              <w:rPr>
                <w:rFonts w:hint="eastAsia" w:ascii="微软雅黑" w:hAnsi="微软雅黑" w:eastAsia="微软雅黑" w:cs="微软雅黑"/>
                <w:b w:val="0"/>
                <w:bCs w:val="0"/>
                <w:sz w:val="18"/>
                <w:szCs w:val="18"/>
                <w:lang w:eastAsia="zh-CN"/>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2442" w:type="dxa"/>
            <w:tcBorders>
              <w:tl2br w:val="nil"/>
              <w:tr2bl w:val="nil"/>
            </w:tcBorders>
            <w:shd w:val="clear" w:color="auto" w:fill="auto"/>
            <w:noWrap w:val="0"/>
            <w:tcMar>
              <w:left w:w="108" w:type="dxa"/>
              <w:right w:w="108" w:type="dxa"/>
            </w:tcMar>
            <w:vAlign w:val="center"/>
          </w:tcPr>
          <w:p>
            <w:pPr>
              <w:pStyle w:val="6"/>
              <w:spacing w:beforeAutospacing="0" w:afterAutospacing="0" w:line="240" w:lineRule="auto"/>
              <w:ind w:leftChars="100"/>
              <w:jc w:val="both"/>
              <w:rPr>
                <w:rFonts w:hint="eastAsia" w:ascii="微软雅黑" w:hAnsi="微软雅黑" w:eastAsia="微软雅黑" w:cs="微软雅黑"/>
                <w:b w:val="0"/>
                <w:bCs w:val="0"/>
                <w:spacing w:val="1"/>
                <w:sz w:val="18"/>
                <w:szCs w:val="18"/>
                <w:lang w:eastAsia="zh-CN"/>
              </w:rPr>
            </w:pPr>
            <w:r>
              <w:rPr>
                <w:rFonts w:hint="eastAsia" w:ascii="微软雅黑" w:hAnsi="微软雅黑" w:eastAsia="微软雅黑" w:cs="微软雅黑"/>
                <w:b w:val="0"/>
                <w:bCs w:val="0"/>
                <w:spacing w:val="1"/>
                <w:sz w:val="18"/>
                <w:szCs w:val="18"/>
                <w:lang w:eastAsia="zh-CN"/>
              </w:rPr>
              <w:t>附件</w:t>
            </w:r>
          </w:p>
        </w:tc>
        <w:tc>
          <w:tcPr>
            <w:tcW w:w="7593" w:type="dxa"/>
            <w:tcBorders>
              <w:tl2br w:val="nil"/>
              <w:tr2bl w:val="nil"/>
            </w:tcBorders>
            <w:shd w:val="clear" w:color="auto" w:fill="auto"/>
            <w:noWrap w:val="0"/>
            <w:tcMar>
              <w:left w:w="108" w:type="dxa"/>
              <w:right w:w="108" w:type="dxa"/>
            </w:tcMar>
            <w:vAlign w:val="center"/>
          </w:tcPr>
          <w:p>
            <w:pPr>
              <w:tabs>
                <w:tab w:val="left" w:pos="4960"/>
                <w:tab w:val="left" w:pos="5020"/>
              </w:tabs>
              <w:spacing w:after="0" w:line="344" w:lineRule="auto"/>
              <w:ind w:right="2998" w:firstLine="180" w:firstLineChars="100"/>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eastAsia="zh-CN"/>
              </w:rPr>
              <w:t>DC12V(</w:t>
            </w:r>
            <w:r>
              <w:rPr>
                <w:rFonts w:hint="eastAsia" w:ascii="微软雅黑" w:hAnsi="微软雅黑" w:eastAsia="微软雅黑" w:cs="微软雅黑"/>
                <w:b w:val="0"/>
                <w:bCs w:val="0"/>
                <w:sz w:val="18"/>
                <w:szCs w:val="18"/>
                <w:lang w:val="en-US" w:eastAsia="zh-CN"/>
              </w:rPr>
              <w:t>2</w:t>
            </w:r>
            <w:r>
              <w:rPr>
                <w:rFonts w:hint="eastAsia" w:ascii="微软雅黑" w:hAnsi="微软雅黑" w:eastAsia="微软雅黑" w:cs="微软雅黑"/>
                <w:b w:val="0"/>
                <w:bCs w:val="0"/>
                <w:sz w:val="18"/>
                <w:szCs w:val="18"/>
                <w:lang w:eastAsia="zh-CN"/>
              </w:rPr>
              <w:t>A</w:t>
            </w:r>
            <w:r>
              <w:rPr>
                <w:rFonts w:hint="eastAsia" w:ascii="微软雅黑" w:hAnsi="微软雅黑" w:eastAsia="微软雅黑" w:cs="微软雅黑"/>
                <w:b w:val="0"/>
                <w:bCs w:val="0"/>
                <w:spacing w:val="1"/>
                <w:sz w:val="18"/>
                <w:szCs w:val="18"/>
                <w:lang w:eastAsia="zh-CN"/>
              </w:rPr>
              <w:t>)</w:t>
            </w:r>
            <w:r>
              <w:rPr>
                <w:rFonts w:hint="eastAsia" w:ascii="微软雅黑" w:hAnsi="微软雅黑" w:eastAsia="微软雅黑" w:cs="微软雅黑"/>
                <w:b w:val="0"/>
                <w:bCs w:val="0"/>
                <w:sz w:val="18"/>
                <w:szCs w:val="18"/>
                <w:lang w:eastAsia="zh-CN"/>
              </w:rPr>
              <w:t>电源</w:t>
            </w:r>
            <w:r>
              <w:rPr>
                <w:rFonts w:hint="eastAsia" w:ascii="微软雅黑" w:hAnsi="微软雅黑" w:eastAsia="微软雅黑" w:cs="微软雅黑"/>
                <w:b w:val="0"/>
                <w:bCs w:val="0"/>
                <w:sz w:val="18"/>
                <w:szCs w:val="18"/>
                <w:lang w:val="en-US" w:eastAsia="zh-CN"/>
              </w:rPr>
              <w:t xml:space="preserve">       </w:t>
            </w:r>
            <w:r>
              <w:rPr>
                <w:rFonts w:hint="eastAsia" w:ascii="微软雅黑" w:hAnsi="微软雅黑" w:eastAsia="微软雅黑" w:cs="微软雅黑"/>
                <w:b w:val="0"/>
                <w:bCs w:val="0"/>
                <w:sz w:val="18"/>
                <w:szCs w:val="18"/>
                <w:lang w:eastAsia="zh-CN"/>
              </w:rPr>
              <w:t>1</w:t>
            </w:r>
            <w:r>
              <w:rPr>
                <w:rFonts w:hint="eastAsia" w:ascii="微软雅黑" w:hAnsi="微软雅黑" w:eastAsia="微软雅黑" w:cs="微软雅黑"/>
                <w:b w:val="0"/>
                <w:bCs w:val="0"/>
                <w:spacing w:val="-1"/>
                <w:sz w:val="18"/>
                <w:szCs w:val="18"/>
                <w:lang w:eastAsia="zh-CN"/>
              </w:rPr>
              <w:t xml:space="preserve"> </w:t>
            </w:r>
            <w:r>
              <w:rPr>
                <w:rFonts w:hint="eastAsia" w:ascii="微软雅黑" w:hAnsi="微软雅黑" w:eastAsia="微软雅黑" w:cs="微软雅黑"/>
                <w:b w:val="0"/>
                <w:bCs w:val="0"/>
                <w:sz w:val="18"/>
                <w:szCs w:val="18"/>
                <w:lang w:eastAsia="zh-CN"/>
              </w:rPr>
              <w:t>个</w:t>
            </w:r>
          </w:p>
          <w:p>
            <w:pPr>
              <w:tabs>
                <w:tab w:val="left" w:pos="4960"/>
                <w:tab w:val="left" w:pos="5020"/>
              </w:tabs>
              <w:spacing w:after="0" w:line="344" w:lineRule="auto"/>
              <w:ind w:right="2998" w:firstLine="180" w:firstLineChars="100"/>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USB数据线               1根</w:t>
            </w:r>
          </w:p>
        </w:tc>
      </w:tr>
    </w:tbl>
    <w:p>
      <w:pPr>
        <w:pStyle w:val="3"/>
        <w:rPr>
          <w:sz w:val="17"/>
        </w:rPr>
      </w:pPr>
    </w:p>
    <w:p>
      <w:pPr>
        <w:pStyle w:val="3"/>
        <w:rPr>
          <w:sz w:val="17"/>
        </w:rPr>
      </w:pPr>
    </w:p>
    <w:p>
      <w:pPr>
        <w:pStyle w:val="3"/>
        <w:rPr>
          <w:sz w:val="17"/>
        </w:rPr>
      </w:pPr>
    </w:p>
    <w:sectPr>
      <w:headerReference r:id="rId3" w:type="default"/>
      <w:footerReference r:id="rId4" w:type="default"/>
      <w:pgSz w:w="11920" w:h="16840"/>
      <w:pgMar w:top="0" w:right="660" w:bottom="283" w:left="580" w:header="720" w:footer="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Spec="center" w:tblpY="15854"/>
      <w:tblOverlap w:val="never"/>
      <w:tblW w:w="81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703"/>
      <w:gridCol w:w="2703"/>
      <w:gridCol w:w="278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3" w:hRule="exact"/>
        <w:jc w:val="center"/>
      </w:trPr>
      <w:tc>
        <w:tcPr>
          <w:tcW w:w="2703" w:type="dxa"/>
          <w:vMerge w:val="restart"/>
          <w:tcBorders>
            <w:tl2br w:val="nil"/>
            <w:tr2bl w:val="nil"/>
          </w:tcBorders>
          <w:vAlign w:val="top"/>
        </w:tcPr>
        <w:p>
          <w:pPr>
            <w:pStyle w:val="4"/>
            <w:ind w:left="0" w:leftChars="0"/>
            <w:jc w:val="center"/>
            <w:rPr>
              <w:rFonts w:hint="eastAsia" w:ascii="微软雅黑" w:hAnsi="微软雅黑" w:eastAsia="微软雅黑" w:cs="微软雅黑"/>
              <w:b/>
              <w:bCs/>
              <w:sz w:val="13"/>
              <w:szCs w:val="13"/>
              <w:lang w:eastAsia="zh-CN"/>
            </w:rPr>
          </w:pPr>
        </w:p>
        <w:p>
          <w:pPr>
            <w:pStyle w:val="4"/>
            <w:ind w:left="0" w:leftChars="0"/>
            <w:jc w:val="center"/>
            <w:rPr>
              <w:rFonts w:hint="eastAsia" w:ascii="微软雅黑" w:hAnsi="微软雅黑" w:eastAsia="微软雅黑" w:cs="微软雅黑"/>
              <w:b/>
              <w:bCs/>
              <w:sz w:val="13"/>
              <w:szCs w:val="13"/>
              <w:lang w:eastAsia="zh-CN"/>
            </w:rPr>
          </w:pPr>
          <w:r>
            <w:rPr>
              <w:rFonts w:hint="eastAsia" w:ascii="微软雅黑" w:hAnsi="微软雅黑" w:eastAsia="微软雅黑" w:cs="微软雅黑"/>
              <w:b/>
              <w:bCs/>
              <w:sz w:val="13"/>
              <w:szCs w:val="13"/>
              <w:lang w:eastAsia="zh-CN"/>
            </w:rPr>
            <w:drawing>
              <wp:inline distT="0" distB="0" distL="114300" distR="114300">
                <wp:extent cx="847090" cy="294640"/>
                <wp:effectExtent l="0" t="0" r="6350" b="1016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847090" cy="294640"/>
                        </a:xfrm>
                        <a:prstGeom prst="rect">
                          <a:avLst/>
                        </a:prstGeom>
                      </pic:spPr>
                    </pic:pic>
                  </a:graphicData>
                </a:graphic>
              </wp:inline>
            </w:drawing>
          </w:r>
        </w:p>
      </w:tc>
      <w:tc>
        <w:tcPr>
          <w:tcW w:w="2703" w:type="dxa"/>
          <w:tcBorders>
            <w:tl2br w:val="nil"/>
            <w:tr2bl w:val="nil"/>
          </w:tcBorders>
          <w:vAlign w:val="top"/>
        </w:tcPr>
        <w:p>
          <w:pPr>
            <w:pStyle w:val="4"/>
            <w:ind w:left="0" w:leftChars="0"/>
            <w:jc w:val="center"/>
            <w:rPr>
              <w:rFonts w:hint="eastAsia" w:ascii="微软雅黑" w:hAnsi="微软雅黑" w:eastAsia="微软雅黑" w:cs="微软雅黑"/>
              <w:b/>
              <w:bCs/>
              <w:sz w:val="13"/>
              <w:szCs w:val="13"/>
              <w:vertAlign w:val="baseline"/>
            </w:rPr>
          </w:pPr>
          <w:r>
            <w:rPr>
              <w:rFonts w:hint="eastAsia" w:ascii="微软雅黑" w:hAnsi="微软雅黑" w:eastAsia="微软雅黑" w:cs="微软雅黑"/>
              <w:b/>
              <w:bCs/>
              <w:sz w:val="13"/>
              <w:szCs w:val="13"/>
            </w:rPr>
            <w:t>电话：0755-82426775</w:t>
          </w:r>
        </w:p>
      </w:tc>
      <w:tc>
        <w:tcPr>
          <w:tcW w:w="2784" w:type="dxa"/>
          <w:tcBorders>
            <w:tl2br w:val="nil"/>
            <w:tr2bl w:val="nil"/>
          </w:tcBorders>
          <w:vAlign w:val="top"/>
        </w:tcPr>
        <w:p>
          <w:pPr>
            <w:pStyle w:val="4"/>
            <w:ind w:left="0" w:leftChars="0"/>
            <w:jc w:val="center"/>
            <w:rPr>
              <w:rFonts w:hint="eastAsia" w:ascii="微软雅黑" w:hAnsi="微软雅黑" w:eastAsia="微软雅黑" w:cs="微软雅黑"/>
              <w:b/>
              <w:bCs/>
              <w:sz w:val="13"/>
              <w:szCs w:val="13"/>
            </w:rPr>
          </w:pPr>
          <w:r>
            <w:rPr>
              <w:rFonts w:hint="eastAsia" w:ascii="微软雅黑" w:hAnsi="微软雅黑" w:eastAsia="微软雅黑" w:cs="微软雅黑"/>
              <w:b/>
              <w:bCs/>
              <w:sz w:val="13"/>
              <w:szCs w:val="13"/>
            </w:rPr>
            <w:t>传真：0755-82403457-600</w:t>
          </w:r>
        </w:p>
        <w:p>
          <w:pPr>
            <w:pStyle w:val="4"/>
            <w:ind w:left="0" w:leftChars="0"/>
            <w:jc w:val="center"/>
            <w:rPr>
              <w:rFonts w:hint="eastAsia" w:ascii="微软雅黑" w:hAnsi="微软雅黑" w:eastAsia="微软雅黑" w:cs="微软雅黑"/>
              <w:b/>
              <w:bCs/>
              <w:sz w:val="13"/>
              <w:szCs w:val="13"/>
              <w:vertAlign w:val="baseli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3" w:hRule="exact"/>
        <w:jc w:val="center"/>
      </w:trPr>
      <w:tc>
        <w:tcPr>
          <w:tcW w:w="2703" w:type="dxa"/>
          <w:vMerge w:val="continue"/>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rPr>
          </w:pPr>
        </w:p>
      </w:tc>
      <w:tc>
        <w:tcPr>
          <w:tcW w:w="2703" w:type="dxa"/>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vertAlign w:val="baseline"/>
            </w:rPr>
          </w:pPr>
          <w:r>
            <w:rPr>
              <w:rFonts w:hint="eastAsia" w:ascii="微软雅黑" w:hAnsi="微软雅黑" w:eastAsia="微软雅黑" w:cs="微软雅黑"/>
              <w:b/>
              <w:bCs/>
              <w:sz w:val="13"/>
              <w:szCs w:val="13"/>
            </w:rPr>
            <w:t>网址：www.vanch.cn</w:t>
          </w:r>
        </w:p>
      </w:tc>
      <w:tc>
        <w:tcPr>
          <w:tcW w:w="2784" w:type="dxa"/>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rPr>
          </w:pPr>
          <w:r>
            <w:rPr>
              <w:rFonts w:hint="eastAsia" w:ascii="微软雅黑" w:hAnsi="微软雅黑" w:eastAsia="微软雅黑" w:cs="微软雅黑"/>
              <w:b/>
              <w:bCs/>
              <w:sz w:val="13"/>
              <w:szCs w:val="13"/>
            </w:rPr>
            <w:t>邮箱：sales@vanch.net</w:t>
          </w:r>
        </w:p>
        <w:p>
          <w:pPr>
            <w:pStyle w:val="4"/>
            <w:spacing w:line="240" w:lineRule="auto"/>
            <w:ind w:left="0" w:leftChars="0"/>
            <w:rPr>
              <w:sz w:val="15"/>
              <w:szCs w:val="20"/>
            </w:rPr>
          </w:pPr>
        </w:p>
        <w:p>
          <w:pPr>
            <w:pStyle w:val="4"/>
            <w:spacing w:line="240" w:lineRule="auto"/>
            <w:ind w:left="0" w:leftChars="0"/>
            <w:jc w:val="center"/>
            <w:rPr>
              <w:rFonts w:hint="eastAsia" w:ascii="微软雅黑" w:hAnsi="微软雅黑" w:eastAsia="微软雅黑" w:cs="微软雅黑"/>
              <w:b/>
              <w:bCs/>
              <w:sz w:val="13"/>
              <w:szCs w:val="13"/>
              <w:vertAlign w:val="baseline"/>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3" w:hRule="exact"/>
        <w:jc w:val="center"/>
      </w:trPr>
      <w:tc>
        <w:tcPr>
          <w:tcW w:w="2703" w:type="dxa"/>
          <w:vMerge w:val="continue"/>
          <w:tcBorders>
            <w:tl2br w:val="nil"/>
            <w:tr2bl w:val="nil"/>
          </w:tcBorders>
          <w:vAlign w:val="top"/>
        </w:tcPr>
        <w:p>
          <w:pPr>
            <w:pStyle w:val="4"/>
            <w:spacing w:line="240" w:lineRule="auto"/>
            <w:ind w:left="0" w:leftChars="0"/>
            <w:jc w:val="center"/>
            <w:rPr>
              <w:rFonts w:hint="eastAsia" w:ascii="微软雅黑" w:hAnsi="微软雅黑" w:eastAsia="微软雅黑" w:cs="微软雅黑"/>
              <w:b/>
              <w:bCs/>
              <w:sz w:val="13"/>
              <w:szCs w:val="13"/>
              <w:vertAlign w:val="baseline"/>
            </w:rPr>
          </w:pPr>
        </w:p>
      </w:tc>
      <w:tc>
        <w:tcPr>
          <w:tcW w:w="5487" w:type="dxa"/>
          <w:gridSpan w:val="2"/>
          <w:tcBorders>
            <w:tl2br w:val="nil"/>
            <w:tr2bl w:val="nil"/>
          </w:tcBorders>
          <w:vAlign w:val="top"/>
        </w:tcPr>
        <w:p>
          <w:pPr>
            <w:pStyle w:val="4"/>
            <w:ind w:left="0" w:leftChars="0"/>
            <w:jc w:val="center"/>
            <w:rPr>
              <w:rFonts w:hint="eastAsia" w:ascii="微软雅黑" w:hAnsi="微软雅黑" w:eastAsia="微软雅黑" w:cs="微软雅黑"/>
              <w:b/>
              <w:bCs/>
              <w:sz w:val="13"/>
              <w:szCs w:val="13"/>
            </w:rPr>
          </w:pPr>
          <w:r>
            <w:rPr>
              <w:rFonts w:hint="eastAsia" w:ascii="微软雅黑" w:hAnsi="微软雅黑" w:eastAsia="微软雅黑" w:cs="微软雅黑"/>
              <w:b/>
              <w:bCs/>
              <w:sz w:val="13"/>
              <w:szCs w:val="13"/>
            </w:rPr>
            <w:t>地址：中国广东省深圳市宁路富安娜工业园B栋4楼西侧</w:t>
          </w:r>
        </w:p>
        <w:p>
          <w:pPr>
            <w:pStyle w:val="4"/>
            <w:spacing w:line="240" w:lineRule="auto"/>
            <w:ind w:left="0" w:leftChars="0"/>
            <w:jc w:val="center"/>
            <w:rPr>
              <w:rFonts w:hint="eastAsia" w:ascii="微软雅黑" w:hAnsi="微软雅黑" w:eastAsia="微软雅黑" w:cs="微软雅黑"/>
              <w:b/>
              <w:bCs/>
              <w:sz w:val="13"/>
              <w:szCs w:val="13"/>
              <w:vertAlign w:val="baseline"/>
            </w:rPr>
          </w:pPr>
        </w:p>
      </w:tc>
    </w:tr>
  </w:tbl>
  <w:p>
    <w:pPr>
      <w:pStyle w:val="4"/>
      <w:ind w:left="0" w:leftChars="0"/>
      <w:jc w:val="center"/>
      <w:rPr>
        <w:rFonts w:hint="eastAsia" w:ascii="微软雅黑" w:hAnsi="微软雅黑" w:eastAsia="微软雅黑" w:cs="微软雅黑"/>
        <w:b/>
        <w:bCs/>
        <w:sz w:val="13"/>
        <w:szCs w:val="13"/>
        <w:lang w:eastAsia="zh-CN"/>
      </w:rPr>
    </w:pPr>
  </w:p>
  <w:p>
    <w:pPr>
      <w:pStyle w:val="4"/>
      <w:ind w:firstLine="3041" w:firstLineChars="1900"/>
      <w:jc w:val="both"/>
      <w:rPr>
        <w:rFonts w:hint="eastAsia" w:ascii="微软雅黑" w:hAnsi="微软雅黑" w:eastAsia="微软雅黑" w:cs="微软雅黑"/>
        <w:b/>
        <w:bCs/>
        <w:sz w:val="16"/>
        <w:szCs w:val="16"/>
      </w:rPr>
    </w:pPr>
    <w:r>
      <w:rPr>
        <w:rFonts w:hint="eastAsia" w:ascii="微软雅黑" w:hAnsi="微软雅黑" w:eastAsia="微软雅黑" w:cs="微软雅黑"/>
        <w:b/>
        <w:bCs/>
        <w:sz w:val="16"/>
        <w:szCs w:val="16"/>
      </w:rPr>
      <w:t xml:space="preserve">              </w:t>
    </w:r>
  </w:p>
  <w:p>
    <w:pPr>
      <w:pStyle w:val="4"/>
    </w:pPr>
    <w:r>
      <w:rPr>
        <w:rFonts w:hint="eastAsia" w:ascii="微软雅黑" w:hAnsi="微软雅黑" w:eastAsia="微软雅黑" w:cs="微软雅黑"/>
        <w:b/>
        <w:bCs/>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1"/>
      </w:pBdr>
      <w:tabs>
        <w:tab w:val="right" w:pos="8505"/>
        <w:tab w:val="clear" w:pos="8306"/>
      </w:tabs>
      <w:ind w:left="0" w:leftChars="0" w:right="640"/>
      <w:jc w:val="right"/>
      <w:rPr>
        <w:rFonts w:ascii="微软雅黑" w:hAnsi="微软雅黑" w:eastAsia="微软雅黑"/>
        <w:b/>
        <w:bCs/>
        <w:sz w:val="28"/>
        <w:szCs w:val="32"/>
      </w:rPr>
    </w:pPr>
    <w:r>
      <w:drawing>
        <wp:anchor distT="0" distB="0" distL="114300" distR="114300" simplePos="0" relativeHeight="251665408" behindDoc="0" locked="0" layoutInCell="1" allowOverlap="1">
          <wp:simplePos x="0" y="0"/>
          <wp:positionH relativeFrom="column">
            <wp:posOffset>153670</wp:posOffset>
          </wp:positionH>
          <wp:positionV relativeFrom="paragraph">
            <wp:posOffset>15875</wp:posOffset>
          </wp:positionV>
          <wp:extent cx="1316355" cy="457835"/>
          <wp:effectExtent l="0" t="0" r="9525" b="14605"/>
          <wp:wrapNone/>
          <wp:docPr id="4" name="Picture 1030" descr="C:\Users\Administrator.SC-201811161416\Desktop\最新万全LOGO方案文件）\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30" descr="C:\Users\Administrator.SC-201811161416\Desktop\最新万全LOGO方案文件）\logo.pnglogo"/>
                  <pic:cNvPicPr>
                    <a:picLocks noChangeAspect="1"/>
                  </pic:cNvPicPr>
                </pic:nvPicPr>
                <pic:blipFill>
                  <a:blip r:embed="rId1"/>
                  <a:stretch>
                    <a:fillRect/>
                  </a:stretch>
                </pic:blipFill>
                <pic:spPr>
                  <a:xfrm>
                    <a:off x="0" y="0"/>
                    <a:ext cx="1316355" cy="457835"/>
                  </a:xfrm>
                  <a:prstGeom prst="rect">
                    <a:avLst/>
                  </a:prstGeom>
                  <a:noFill/>
                  <a:ln>
                    <a:noFill/>
                  </a:ln>
                </pic:spPr>
              </pic:pic>
            </a:graphicData>
          </a:graphic>
        </wp:anchor>
      </w:drawing>
    </w:r>
    <w:r>
      <w:rPr>
        <w:rFonts w:hint="eastAsia" w:ascii="微软雅黑" w:hAnsi="微软雅黑" w:eastAsia="微软雅黑" w:cs="微软雅黑"/>
        <w:b/>
        <w:bCs/>
        <w:sz w:val="28"/>
        <w:szCs w:val="32"/>
        <w:lang w:val="en-US" w:eastAsia="zh-CN"/>
      </w:rPr>
      <w:t xml:space="preserve">     深圳市万全智能技术</w:t>
    </w:r>
    <w:r>
      <w:rPr>
        <w:rFonts w:hint="eastAsia" w:ascii="微软雅黑" w:hAnsi="微软雅黑" w:eastAsia="微软雅黑" w:cs="微软雅黑"/>
        <w:b/>
        <w:bCs/>
        <w:sz w:val="28"/>
        <w:szCs w:val="32"/>
      </w:rPr>
      <w:t>有限公司</w:t>
    </w:r>
  </w:p>
  <w:p>
    <w:pPr>
      <w:pStyle w:val="5"/>
      <w:pBdr>
        <w:bottom w:val="none" w:color="auto" w:sz="0" w:space="11"/>
      </w:pBdr>
      <w:tabs>
        <w:tab w:val="right" w:pos="8505"/>
        <w:tab w:val="clear" w:pos="8306"/>
      </w:tabs>
      <w:ind w:right="640"/>
      <w:jc w:val="right"/>
      <w:rPr>
        <w:rFonts w:ascii="Arial" w:hAnsi="Arial" w:eastAsia="微软雅黑" w:cs="Arial"/>
        <w:b/>
        <w:bCs/>
        <w:spacing w:val="-20"/>
        <w:sz w:val="22"/>
        <w:szCs w:val="30"/>
      </w:rPr>
    </w:pPr>
    <w:r>
      <w:rPr>
        <w:rFonts w:hint="eastAsia" w:ascii="Arial" w:hAnsi="Arial" w:cs="Arial"/>
        <w:b/>
        <w:spacing w:val="-20"/>
        <w:sz w:val="22"/>
        <w:szCs w:val="30"/>
      </w:rPr>
      <w:t>Shenzhen VANCH Intelligent Technology Co.,Ltd</w:t>
    </w:r>
  </w:p>
  <w:p>
    <w:pPr>
      <w:pStyle w:val="5"/>
      <w:pBdr>
        <w:bottom w:val="single" w:color="969696"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4E6A3"/>
    <w:multiLevelType w:val="singleLevel"/>
    <w:tmpl w:val="C414E6A3"/>
    <w:lvl w:ilvl="0" w:tentative="0">
      <w:start w:val="1"/>
      <w:numFmt w:val="bullet"/>
      <w:lvlText w:val=""/>
      <w:lvlJc w:val="left"/>
      <w:pPr>
        <w:ind w:left="420" w:hanging="420"/>
      </w:pPr>
      <w:rPr>
        <w:rFonts w:hint="default" w:ascii="Wingdings" w:hAnsi="Wingdings"/>
      </w:rPr>
    </w:lvl>
  </w:abstractNum>
  <w:abstractNum w:abstractNumId="1">
    <w:nsid w:val="1FAE0CD3"/>
    <w:multiLevelType w:val="singleLevel"/>
    <w:tmpl w:val="1FAE0CD3"/>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5185"/>
    <w:rsid w:val="02002BA4"/>
    <w:rsid w:val="038A3F8D"/>
    <w:rsid w:val="04A3348A"/>
    <w:rsid w:val="09550008"/>
    <w:rsid w:val="0A204B53"/>
    <w:rsid w:val="0BB126C2"/>
    <w:rsid w:val="0CB11242"/>
    <w:rsid w:val="150250A7"/>
    <w:rsid w:val="1B8263D5"/>
    <w:rsid w:val="1CAA3D35"/>
    <w:rsid w:val="26216889"/>
    <w:rsid w:val="29AE3FC0"/>
    <w:rsid w:val="2C9100C1"/>
    <w:rsid w:val="388F54BC"/>
    <w:rsid w:val="3A082E01"/>
    <w:rsid w:val="3A7640DD"/>
    <w:rsid w:val="3A7F3E84"/>
    <w:rsid w:val="3AA537F2"/>
    <w:rsid w:val="3D5F52D6"/>
    <w:rsid w:val="3E595F9F"/>
    <w:rsid w:val="3FC56EA0"/>
    <w:rsid w:val="402E5673"/>
    <w:rsid w:val="41582A6C"/>
    <w:rsid w:val="44D57911"/>
    <w:rsid w:val="45CC3B56"/>
    <w:rsid w:val="4DB50956"/>
    <w:rsid w:val="4DBF465B"/>
    <w:rsid w:val="516B48D0"/>
    <w:rsid w:val="51C8791F"/>
    <w:rsid w:val="523261B7"/>
    <w:rsid w:val="525B5F30"/>
    <w:rsid w:val="552E410F"/>
    <w:rsid w:val="59AA0A40"/>
    <w:rsid w:val="59B2381B"/>
    <w:rsid w:val="646A5420"/>
    <w:rsid w:val="652619AF"/>
    <w:rsid w:val="677B2C87"/>
    <w:rsid w:val="69065B6C"/>
    <w:rsid w:val="6A2754DA"/>
    <w:rsid w:val="6B7831EE"/>
    <w:rsid w:val="6C3E7495"/>
    <w:rsid w:val="6D4C7602"/>
    <w:rsid w:val="734811CF"/>
    <w:rsid w:val="74EC52F6"/>
    <w:rsid w:val="77B82897"/>
    <w:rsid w:val="7CE9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632"/>
      <w:outlineLvl w:val="1"/>
    </w:pPr>
    <w:rPr>
      <w:rFonts w:ascii="宋体" w:hAnsi="宋体" w:eastAsia="宋体" w:cs="宋体"/>
      <w:b/>
      <w:bCs/>
      <w:sz w:val="16"/>
      <w:szCs w:val="16"/>
      <w:lang w:val="en-US" w:eastAsia="en-US" w:bidi="en-US"/>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16"/>
      <w:szCs w:val="16"/>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en-US" w:eastAsia="en-US" w:bidi="en-US"/>
    </w:rPr>
  </w:style>
  <w:style w:type="paragraph" w:customStyle="1" w:styleId="13">
    <w:name w:val="Table Paragraph"/>
    <w:basedOn w:val="1"/>
    <w:qFormat/>
    <w:uiPriority w:val="1"/>
    <w:pPr>
      <w:ind w:left="16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2019-11-05T06:30:00Z</dcterms:created>
  <dc:creator>Amy Gao</dc:creator>
  <cp:lastModifiedBy>彭晓舟</cp:lastModifiedBy>
  <dcterms:modified xsi:type="dcterms:W3CDTF">2020-10-13T02:58:37Z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Office Word 2007</vt:lpwstr>
  </property>
  <property fmtid="{D5CDD505-2E9C-101B-9397-08002B2CF9AE}" pid="4" name="LastSaved">
    <vt:filetime>2019-11-05T00:00:00Z</vt:filetime>
  </property>
  <property fmtid="{D5CDD505-2E9C-101B-9397-08002B2CF9AE}" pid="5" name="KSOProductBuildVer">
    <vt:lpwstr>2052-11.1.0.9999</vt:lpwstr>
  </property>
</Properties>
</file>