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 </w:t>
      </w:r>
    </w:p>
    <w:p/>
    <w:p/>
    <w:p/>
    <w:p>
      <w:pPr>
        <w:jc w:val="center"/>
        <w:rPr>
          <w:sz w:val="28"/>
        </w:rPr>
      </w:pPr>
      <w:r>
        <w:rPr>
          <w:rFonts w:hint="eastAsia"/>
          <w:sz w:val="48"/>
        </w:rPr>
        <w:t>自助办证机</w:t>
      </w:r>
    </w:p>
    <w:p>
      <w:pPr>
        <w:rPr>
          <w:sz w:val="28"/>
        </w:rPr>
      </w:pPr>
    </w:p>
    <w:p>
      <w:pPr>
        <w:jc w:val="center"/>
        <w:rPr>
          <w:rFonts w:ascii="隶书" w:eastAsia="隶书"/>
          <w:sz w:val="96"/>
        </w:rPr>
      </w:pPr>
      <w:r>
        <w:rPr>
          <w:rFonts w:hint="eastAsia" w:ascii="隶书" w:eastAsia="隶书"/>
          <w:sz w:val="96"/>
        </w:rPr>
        <w:t>用户手册</w:t>
      </w:r>
    </w:p>
    <w:p>
      <w:pPr>
        <w:rPr>
          <w:rFonts w:ascii="隶书" w:eastAsia="隶书"/>
          <w:sz w:val="96"/>
        </w:rPr>
      </w:pPr>
      <w:r>
        <w:rPr>
          <w:rFonts w:ascii="宋体" w:hAnsi="宋体"/>
          <w:w w:val="95"/>
          <w:kern w:val="0"/>
          <w:szCs w:val="21"/>
        </w:rPr>
        <w:drawing>
          <wp:anchor distT="0" distB="0" distL="0" distR="0" simplePos="0" relativeHeight="251811840" behindDoc="1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264160</wp:posOffset>
            </wp:positionV>
            <wp:extent cx="1773555" cy="4011930"/>
            <wp:effectExtent l="0" t="0" r="0" b="0"/>
            <wp:wrapTight wrapText="bothSides">
              <wp:wrapPolygon>
                <wp:start x="0" y="0"/>
                <wp:lineTo x="0" y="21538"/>
                <wp:lineTo x="21345" y="21538"/>
                <wp:lineTo x="21345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01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  <w:r>
        <w:rPr>
          <w:rFonts w:hint="eastAsia" w:ascii="楷体_GB2312" w:hAnsi="宋体" w:eastAsia="楷体_GB2312" w:cs="Arial Unicode MS"/>
          <w:sz w:val="52"/>
          <w:szCs w:val="52"/>
        </w:rPr>
        <w:t>前  言</w:t>
      </w:r>
    </w:p>
    <w:p>
      <w:pPr>
        <w:ind w:right="1105" w:rightChars="526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560" w:firstLineChars="200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本手册提供了产品的安装、使用、维护维修及其他特征信息，可供产品的安装人员、使用人员、维修人员阅读使用。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本手册的版本号为：V1.0，印刷时间为：</w:t>
      </w:r>
      <w:r>
        <w:rPr>
          <w:rFonts w:ascii="楷体_GB2312" w:hAnsi="宋体" w:eastAsia="楷体_GB2312" w:cs="Arial Unicode MS"/>
          <w:sz w:val="28"/>
          <w:szCs w:val="28"/>
        </w:rPr>
        <w:t>2018</w:t>
      </w:r>
      <w:r>
        <w:rPr>
          <w:rFonts w:hint="eastAsia" w:ascii="楷体_GB2312" w:hAnsi="宋体" w:eastAsia="楷体_GB2312" w:cs="Arial Unicode MS"/>
          <w:sz w:val="28"/>
          <w:szCs w:val="28"/>
        </w:rPr>
        <w:t xml:space="preserve">年 </w:t>
      </w:r>
      <w:r>
        <w:rPr>
          <w:rFonts w:ascii="楷体_GB2312" w:hAnsi="宋体" w:eastAsia="楷体_GB2312" w:cs="Arial Unicode MS"/>
          <w:sz w:val="28"/>
          <w:szCs w:val="28"/>
        </w:rPr>
        <w:t>11</w:t>
      </w:r>
      <w:r>
        <w:rPr>
          <w:rFonts w:hint="eastAsia" w:ascii="楷体_GB2312" w:hAnsi="宋体" w:eastAsia="楷体_GB2312" w:cs="Arial Unicode MS"/>
          <w:sz w:val="28"/>
          <w:szCs w:val="28"/>
        </w:rPr>
        <w:t xml:space="preserve">月 </w:t>
      </w:r>
      <w:r>
        <w:rPr>
          <w:rFonts w:ascii="楷体_GB2312" w:hAnsi="宋体" w:eastAsia="楷体_GB2312" w:cs="Arial Unicode MS"/>
          <w:sz w:val="28"/>
          <w:szCs w:val="28"/>
        </w:rPr>
        <w:t>2</w:t>
      </w:r>
      <w:r>
        <w:rPr>
          <w:rFonts w:hint="eastAsia" w:ascii="楷体_GB2312" w:hAnsi="宋体" w:eastAsia="楷体_GB2312" w:cs="Arial Unicode MS"/>
          <w:sz w:val="28"/>
          <w:szCs w:val="28"/>
        </w:rPr>
        <w:t>日，修订记录如下表：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tbl>
      <w:tblPr>
        <w:tblStyle w:val="13"/>
        <w:tblW w:w="615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2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-103" w:rightChars="-49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20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18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年1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月0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日</w:t>
            </w: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初稿V1.0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本手册中所有关于产品特性和功能的介绍及说明，以及其他信息都是当时最新的有效信息，且所有信息在印刷时均准确无误。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深圳市万全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智能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技术有限</w:t>
      </w:r>
      <w:r>
        <w:rPr>
          <w:rFonts w:hint="eastAsia" w:ascii="楷体_GB2312" w:hAnsi="宋体" w:eastAsia="楷体_GB2312" w:cs="Arial Unicode MS"/>
          <w:sz w:val="28"/>
          <w:szCs w:val="28"/>
        </w:rPr>
        <w:t>公司将保留对本手册更正或更改其中信息及说明的权利，恕不另行通知而不承担任何责任。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0" w:name="_Toc528963274"/>
      <w:bookmarkEnd w:id="0"/>
      <w:bookmarkStart w:id="1" w:name="_Toc528963275"/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71184313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3"/>
            <w:numPr>
              <w:ilvl w:val="0"/>
              <w:numId w:val="0"/>
            </w:numPr>
            <w:spacing w:before="156" w:beforeLines="50"/>
            <w:ind w:left="357" w:hanging="357"/>
            <w:jc w:val="center"/>
            <w:rPr>
              <w:b/>
            </w:rPr>
          </w:pPr>
          <w:r>
            <w:rPr>
              <w:b/>
              <w:lang w:val="zh-CN"/>
            </w:rPr>
            <w:t>目录</w:t>
          </w:r>
        </w:p>
        <w:p>
          <w:pPr>
            <w:pStyle w:val="9"/>
          </w:pPr>
          <w:r>
            <w:rPr>
              <w:bCs/>
              <w:sz w:val="22"/>
              <w:lang w:val="zh-CN"/>
            </w:rPr>
            <w:fldChar w:fldCharType="begin"/>
          </w:r>
          <w:r>
            <w:rPr>
              <w:bCs/>
              <w:sz w:val="22"/>
              <w:lang w:val="zh-CN"/>
            </w:rPr>
            <w:instrText xml:space="preserve"> TOC \o "1-3" \h \z \u </w:instrText>
          </w:r>
          <w:r>
            <w:rPr>
              <w:bCs/>
              <w:sz w:val="22"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"_Toc529258831"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1.</w:t>
          </w:r>
          <w:r>
            <w:tab/>
          </w:r>
          <w:r>
            <w:rPr>
              <w:rStyle w:val="15"/>
            </w:rPr>
            <w:t>产品概述</w:t>
          </w:r>
          <w:r>
            <w:tab/>
          </w:r>
          <w:r>
            <w:fldChar w:fldCharType="begin"/>
          </w:r>
          <w:r>
            <w:instrText xml:space="preserve"> PAGEREF _Toc529258831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"_Toc529258832" </w:instrText>
          </w:r>
          <w:r>
            <w:fldChar w:fldCharType="separate"/>
          </w:r>
          <w:r>
            <w:rPr>
              <w:rStyle w:val="15"/>
            </w:rPr>
            <w:t>1.1产品简介</w:t>
          </w:r>
          <w:r>
            <w:tab/>
          </w:r>
          <w:r>
            <w:fldChar w:fldCharType="begin"/>
          </w:r>
          <w:r>
            <w:instrText xml:space="preserve"> PAGEREF _Toc529258832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"_Toc529258833" </w:instrText>
          </w:r>
          <w:r>
            <w:fldChar w:fldCharType="separate"/>
          </w:r>
          <w:r>
            <w:rPr>
              <w:rStyle w:val="15"/>
            </w:rPr>
            <w:t>1.2工作环境条件</w:t>
          </w:r>
          <w:r>
            <w:tab/>
          </w:r>
          <w:r>
            <w:fldChar w:fldCharType="begin"/>
          </w:r>
          <w:r>
            <w:instrText xml:space="preserve"> PAGEREF _Toc529258833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"_Toc529258834" </w:instrText>
          </w:r>
          <w:r>
            <w:fldChar w:fldCharType="separate"/>
          </w:r>
          <w:r>
            <w:rPr>
              <w:rStyle w:val="15"/>
            </w:rPr>
            <w:t>1.3安全及防护措施</w:t>
          </w:r>
          <w:r>
            <w:tab/>
          </w:r>
          <w:r>
            <w:fldChar w:fldCharType="begin"/>
          </w:r>
          <w:r>
            <w:instrText xml:space="preserve"> PAGEREF _Toc529258834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"_Toc529258835"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2.</w:t>
          </w:r>
          <w:r>
            <w:tab/>
          </w:r>
          <w:r>
            <w:rPr>
              <w:rStyle w:val="15"/>
            </w:rPr>
            <w:t>技术参数</w:t>
          </w:r>
          <w:r>
            <w:tab/>
          </w:r>
          <w:r>
            <w:fldChar w:fldCharType="begin"/>
          </w:r>
          <w:r>
            <w:instrText xml:space="preserve"> PAGEREF _Toc529258835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"_Toc529258836"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3.</w:t>
          </w:r>
          <w:r>
            <w:tab/>
          </w:r>
          <w:r>
            <w:rPr>
              <w:rStyle w:val="15"/>
            </w:rPr>
            <w:t>尺寸重量</w:t>
          </w:r>
          <w:r>
            <w:tab/>
          </w:r>
          <w:r>
            <w:fldChar w:fldCharType="begin"/>
          </w:r>
          <w:r>
            <w:instrText xml:space="preserve"> PAGEREF _Toc529258836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"_Toc529258840"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4.</w:t>
          </w:r>
          <w:r>
            <w:tab/>
          </w:r>
          <w:r>
            <w:rPr>
              <w:rStyle w:val="15"/>
            </w:rPr>
            <w:t>安装调试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"_Toc529258841" </w:instrText>
          </w:r>
          <w:r>
            <w:fldChar w:fldCharType="separate"/>
          </w:r>
          <w:r>
            <w:rPr>
              <w:rStyle w:val="15"/>
            </w:rPr>
            <w:t>4.1配件安装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"_Toc529258846" </w:instrText>
          </w:r>
          <w:r>
            <w:fldChar w:fldCharType="separate"/>
          </w:r>
          <w:r>
            <w:rPr>
              <w:rStyle w:val="15"/>
            </w:rPr>
            <w:t>4.2性能验收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"_Toc529258847" </w:instrText>
          </w:r>
          <w:r>
            <w:fldChar w:fldCharType="separate"/>
          </w:r>
          <w:r>
            <w:rPr>
              <w:rStyle w:val="15"/>
            </w:rPr>
            <w:t>4.3软件测试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"_Toc529258848"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5.</w:t>
          </w:r>
          <w:r>
            <w:tab/>
          </w:r>
          <w:r>
            <w:rPr>
              <w:rStyle w:val="15"/>
            </w:rPr>
            <w:t>日常维护及维修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"_Toc529258849" </w:instrText>
          </w:r>
          <w:r>
            <w:fldChar w:fldCharType="separate"/>
          </w:r>
          <w:r>
            <w:rPr>
              <w:rStyle w:val="15"/>
            </w:rPr>
            <w:t>5.1常见故障分析及解决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"_Toc529258850"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6.</w:t>
          </w:r>
          <w:r>
            <w:tab/>
          </w:r>
          <w:r>
            <w:rPr>
              <w:rStyle w:val="15"/>
            </w:rPr>
            <w:t>运输贮存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"_Toc529258851" </w:instrText>
          </w:r>
          <w:r>
            <w:fldChar w:fldCharType="separate"/>
          </w:r>
          <w:r>
            <w:rPr>
              <w:rStyle w:val="15"/>
            </w:rPr>
            <w:t>6.1运输及要求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"_Toc529258852" </w:instrText>
          </w:r>
          <w:r>
            <w:fldChar w:fldCharType="separate"/>
          </w:r>
          <w:r>
            <w:rPr>
              <w:rStyle w:val="15"/>
            </w:rPr>
            <w:t>6.2储存要求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"_Toc529258853"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7.</w:t>
          </w:r>
          <w:r>
            <w:tab/>
          </w:r>
          <w:r>
            <w:rPr>
              <w:rStyle w:val="15"/>
            </w:rPr>
            <w:t>装箱清单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"_Toc529258854"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8.</w:t>
          </w:r>
          <w:r>
            <w:tab/>
          </w:r>
          <w:r>
            <w:rPr>
              <w:rStyle w:val="15"/>
            </w:rPr>
            <w:t>售后及联系方式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10"/>
            <w:tabs>
              <w:tab w:val="left" w:pos="630"/>
            </w:tabs>
            <w:ind w:left="210"/>
          </w:pPr>
          <w:r>
            <w:fldChar w:fldCharType="begin"/>
          </w:r>
          <w:r>
            <w:instrText xml:space="preserve"> HYPERLINK \l "_Toc529258855" </w:instrText>
          </w:r>
          <w:r>
            <w:fldChar w:fldCharType="separate"/>
          </w:r>
          <w:r>
            <w:rPr>
              <w:rStyle w:val="15"/>
            </w:rPr>
            <w:t>a)</w:t>
          </w:r>
          <w:r>
            <w:tab/>
          </w:r>
          <w:r>
            <w:rPr>
              <w:rStyle w:val="15"/>
            </w:rPr>
            <w:t>售后服务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10"/>
            <w:tabs>
              <w:tab w:val="left" w:pos="630"/>
            </w:tabs>
            <w:ind w:left="210"/>
          </w:pPr>
          <w:r>
            <w:fldChar w:fldCharType="begin"/>
          </w:r>
          <w:r>
            <w:instrText xml:space="preserve"> HYPERLINK \l "_Toc529258856" </w:instrText>
          </w:r>
          <w:r>
            <w:fldChar w:fldCharType="separate"/>
          </w:r>
          <w:r>
            <w:rPr>
              <w:rStyle w:val="15"/>
            </w:rPr>
            <w:t>b)</w:t>
          </w:r>
          <w:r>
            <w:tab/>
          </w:r>
          <w:r>
            <w:rPr>
              <w:rStyle w:val="15"/>
            </w:rPr>
            <w:t>联系方式</w:t>
          </w:r>
          <w:r>
            <w:tab/>
          </w:r>
          <w:r>
            <w:t>6</w:t>
          </w:r>
          <w:r>
            <w:fldChar w:fldCharType="end"/>
          </w:r>
        </w:p>
        <w:p>
          <w:pPr>
            <w:spacing w:line="300" w:lineRule="auto"/>
          </w:pPr>
          <w:r>
            <w:rPr>
              <w:bCs/>
              <w:sz w:val="22"/>
              <w:lang w:val="zh-CN"/>
            </w:rPr>
            <w:fldChar w:fldCharType="end"/>
          </w:r>
        </w:p>
      </w:sdtContent>
    </w:sdt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pStyle w:val="2"/>
      </w:pPr>
      <w:bookmarkStart w:id="2" w:name="_Toc529258831"/>
      <w:bookmarkStart w:id="3" w:name="_Toc529049090"/>
      <w:r>
        <w:t>产品概述</w:t>
      </w:r>
      <w:bookmarkEnd w:id="1"/>
      <w:bookmarkEnd w:id="2"/>
      <w:bookmarkEnd w:id="3"/>
    </w:p>
    <w:p>
      <w:pPr>
        <w:pStyle w:val="3"/>
      </w:pPr>
      <w:bookmarkStart w:id="4" w:name="_Toc529049091"/>
      <w:bookmarkStart w:id="5" w:name="_Toc529258832"/>
      <w:r>
        <w:rPr>
          <w:rFonts w:hint="eastAsia"/>
        </w:rPr>
        <w:t>1</w:t>
      </w:r>
      <w:r>
        <w:t>.1</w:t>
      </w:r>
      <w:r>
        <w:rPr>
          <w:rFonts w:hint="eastAsia"/>
        </w:rPr>
        <w:t>产品简介</w:t>
      </w:r>
      <w:bookmarkEnd w:id="4"/>
      <w:bookmarkEnd w:id="5"/>
    </w:p>
    <w:p>
      <w:pPr>
        <w:ind w:firstLine="480" w:firstLineChars="200"/>
        <w:rPr>
          <w:bCs/>
          <w:sz w:val="24"/>
        </w:rPr>
      </w:pPr>
      <w:bookmarkStart w:id="6" w:name="_Toc529049092"/>
      <w:bookmarkStart w:id="7" w:name="_Toc529258833"/>
      <w:r>
        <w:rPr>
          <w:bCs/>
          <w:sz w:val="24"/>
          <w:szCs w:val="24"/>
        </w:rPr>
        <w:t>VD-CER</w:t>
      </w:r>
      <w:r>
        <w:rPr>
          <w:rFonts w:hint="eastAsia"/>
          <w:bCs/>
          <w:sz w:val="24"/>
          <w:szCs w:val="24"/>
        </w:rPr>
        <w:t>型自助办证机是一种代理人工进行办证业务的设备，读者可以通过它自助办理图书馆借书证。读者在自助办证机上识别二代身份证后，按提示交纳一定数额的押金（若需），绑定手机号码，系统即可登记并出证。除办证外，自助办证机支持读者查询、扣缴、凭条打印等功能，减少人工办证的繁琐手续，方便快捷，有效提高图书馆的工作效率及服务效率。</w:t>
      </w:r>
    </w:p>
    <w:p>
      <w:pPr>
        <w:pStyle w:val="11"/>
        <w:shd w:val="clear" w:color="auto" w:fill="FFFFFF"/>
        <w:spacing w:before="0" w:beforeAutospacing="0" w:after="0" w:afterAutospacing="0" w:line="390" w:lineRule="atLeast"/>
        <w:ind w:left="225" w:right="225" w:firstLine="480" w:firstLineChars="200"/>
        <w:rPr>
          <w:rFonts w:ascii="等线" w:hAnsi="等线" w:eastAsia="等线"/>
          <w:color w:val="6C6C6C"/>
        </w:rPr>
      </w:pPr>
    </w:p>
    <w:p>
      <w:pPr>
        <w:pStyle w:val="3"/>
      </w:pPr>
      <w:r>
        <w:rPr>
          <w:rFonts w:hint="eastAsia"/>
        </w:rPr>
        <w:t>1</w:t>
      </w:r>
      <w:r>
        <w:t>.2</w:t>
      </w:r>
      <w:r>
        <w:rPr>
          <w:rFonts w:hint="eastAsia"/>
        </w:rPr>
        <w:t>工作环境条件</w:t>
      </w:r>
      <w:bookmarkEnd w:id="6"/>
      <w:bookmarkEnd w:id="7"/>
    </w:p>
    <w:p>
      <w:pPr>
        <w:pStyle w:val="19"/>
        <w:widowControl/>
        <w:ind w:left="790" w:firstLine="0" w:firstLineChars="0"/>
        <w:jc w:val="left"/>
        <w:rPr>
          <w:sz w:val="24"/>
        </w:rPr>
      </w:pPr>
      <w:r>
        <w:rPr>
          <w:rFonts w:hint="eastAsia"/>
          <w:sz w:val="24"/>
        </w:rPr>
        <w:t>产品适用于室内图书馆/档案馆、等使用场景，要求环境有网络覆盖，无雨水及扬尘的环境下。</w:t>
      </w:r>
    </w:p>
    <w:p>
      <w:pPr>
        <w:pStyle w:val="19"/>
        <w:widowControl/>
        <w:ind w:left="790" w:firstLine="0" w:firstLineChars="0"/>
        <w:jc w:val="left"/>
        <w:rPr>
          <w:sz w:val="24"/>
        </w:rPr>
      </w:pPr>
      <w:r>
        <w:rPr>
          <w:rFonts w:hint="eastAsia"/>
          <w:sz w:val="24"/>
        </w:rPr>
        <w:t>（特殊室外场景，可做防水处理）</w:t>
      </w:r>
    </w:p>
    <w:p>
      <w:pPr>
        <w:pStyle w:val="19"/>
        <w:widowControl/>
        <w:ind w:left="790" w:firstLine="0" w:firstLineChars="0"/>
        <w:jc w:val="left"/>
        <w:rPr>
          <w:sz w:val="24"/>
        </w:rPr>
      </w:pPr>
    </w:p>
    <w:p>
      <w:pPr>
        <w:pStyle w:val="3"/>
      </w:pPr>
      <w:bookmarkStart w:id="8" w:name="_Toc529049093"/>
      <w:bookmarkStart w:id="9" w:name="_Toc529258834"/>
      <w:r>
        <w:rPr>
          <w:rFonts w:hint="eastAsia"/>
        </w:rPr>
        <w:t>1</w:t>
      </w:r>
      <w:r>
        <w:t>.3</w:t>
      </w:r>
      <w:r>
        <w:rPr>
          <w:rFonts w:hint="eastAsia"/>
        </w:rPr>
        <w:t>安全及防护措施</w:t>
      </w:r>
      <w:bookmarkEnd w:id="8"/>
      <w:bookmarkEnd w:id="9"/>
    </w:p>
    <w:p>
      <w:pPr>
        <w:numPr>
          <w:ilvl w:val="0"/>
          <w:numId w:val="3"/>
        </w:numPr>
        <w:tabs>
          <w:tab w:val="left" w:pos="90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设备停用时需切断电源；；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面板为亚克力材质，禁止重力或尖锐物品撞击。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除维修人员外，其他人禁止打开侧面维修面板；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设备保持清洁，良好通风；</w:t>
      </w:r>
    </w:p>
    <w:p>
      <w:pPr>
        <w:tabs>
          <w:tab w:val="left" w:pos="900"/>
        </w:tabs>
        <w:ind w:left="540"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tabs>
          <w:tab w:val="left" w:pos="900"/>
        </w:tabs>
        <w:ind w:right="31" w:rightChars="15"/>
        <w:rPr>
          <w:sz w:val="24"/>
        </w:rPr>
      </w:pPr>
    </w:p>
    <w:p>
      <w:pPr>
        <w:pStyle w:val="2"/>
      </w:pPr>
      <w:bookmarkStart w:id="10" w:name="_Toc529049095"/>
      <w:bookmarkStart w:id="11" w:name="_Toc529258835"/>
      <w:r>
        <w:rPr>
          <w:rFonts w:hint="eastAsia"/>
        </w:rPr>
        <w:t>技术</w:t>
      </w:r>
      <w:r>
        <w:t>参数</w:t>
      </w:r>
      <w:bookmarkEnd w:id="10"/>
      <w:bookmarkEnd w:id="11"/>
    </w:p>
    <w:tbl>
      <w:tblPr>
        <w:tblStyle w:val="1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29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参数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规格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342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VD-CER</w:t>
            </w:r>
          </w:p>
        </w:tc>
        <w:tc>
          <w:tcPr>
            <w:tcW w:w="3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w w:val="95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ascii="宋体" w:hAnsi="宋体"/>
                <w:w w:val="95"/>
                <w:kern w:val="0"/>
                <w:szCs w:val="21"/>
              </w:rPr>
              <w:drawing>
                <wp:inline distT="0" distB="0" distL="0" distR="0">
                  <wp:extent cx="985520" cy="2229485"/>
                  <wp:effectExtent l="0" t="0" r="5080" b="1841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344" cy="2232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工作频率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840～960MHz 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协议标准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ISO 18000-6C（EPC C1G2）/ ISO18000-3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接口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支持SIP2标准协议文档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TCP/IP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外观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银色，面板：深灰/黑色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操作系统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Windows XP Win7可选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工作温度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-10℃~+50℃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工作电压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AC220V±10%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屏幕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21.5寸电容触控屏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标配功能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全协议读卡器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选配功能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人脸识别摄像头，打印机，发卡机，身份证阅读器，社保卡阅读器等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540mm*570mm*1620mm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净重</w:t>
            </w:r>
          </w:p>
        </w:tc>
        <w:tc>
          <w:tcPr>
            <w:tcW w:w="3429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kg</w:t>
            </w:r>
          </w:p>
        </w:tc>
        <w:tc>
          <w:tcPr>
            <w:tcW w:w="3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widowControl/>
        <w:ind w:left="420" w:firstLine="420" w:firstLineChars="175"/>
        <w:jc w:val="left"/>
        <w:rPr>
          <w:sz w:val="24"/>
        </w:rPr>
      </w:pPr>
    </w:p>
    <w:p>
      <w:pPr>
        <w:pStyle w:val="2"/>
      </w:pPr>
      <w:bookmarkStart w:id="12" w:name="_Toc529258836"/>
      <w:bookmarkStart w:id="13" w:name="_Toc529049096"/>
      <w:r>
        <w:t>尺寸</w:t>
      </w:r>
      <w:r>
        <w:rPr>
          <w:rFonts w:hint="eastAsia"/>
        </w:rPr>
        <w:t>图</w:t>
      </w:r>
      <w:r>
        <w:t>重量</w:t>
      </w:r>
      <w:bookmarkEnd w:id="12"/>
      <w:bookmarkEnd w:id="13"/>
    </w:p>
    <w:p/>
    <w:p>
      <w:pPr>
        <w:jc w:val="center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4147185</wp:posOffset>
                </wp:positionV>
                <wp:extent cx="962660" cy="363220"/>
                <wp:effectExtent l="0" t="0" r="889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36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发卡机口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1pt;margin-top:326.55pt;height:28.6pt;width:75.8pt;z-index:251779072;mso-width-relative:page;mso-height-relative:page;" fillcolor="#FFFFFF [3201]" filled="t" stroked="f" coordsize="21600,21600" o:gfxdata="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PeXo31gAAAAsBAAAPAAAAAAAAAAEAIAAAACIAAABkcnMvZG93bnJldi54bWxQ&#10;SwECFAAUAAAACACHTuJAETswCDICAABCBAAADgAAAAAAAAABACAAAAAl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发卡机口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1276350</wp:posOffset>
                </wp:positionV>
                <wp:extent cx="962660" cy="461645"/>
                <wp:effectExtent l="0" t="0" r="889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461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1.5</w:t>
                            </w:r>
                            <w:r>
                              <w:rPr>
                                <w:rFonts w:hint="eastAsia"/>
                              </w:rPr>
                              <w:t>寸显示屏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7.95pt;margin-top:100.5pt;height:36.35pt;width:75.8pt;z-index:251787264;mso-width-relative:page;mso-height-relative:page;" fillcolor="#FFFFFF [3201]" filled="t" stroked="f" coordsize="21600,21600" o:gfxdata="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3APgS1wAAAAsBAAAPAAAAAAAAAAEAIAAAACIAAABkcnMvZG93bnJldi54&#10;bWxQSwECFAAUAAAACACHTuJAdMskJzQCAABC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2</w:t>
                      </w:r>
                      <w:r>
                        <w:t>1.5</w:t>
                      </w:r>
                      <w:r>
                        <w:rPr>
                          <w:rFonts w:hint="eastAsia"/>
                        </w:rPr>
                        <w:t>寸显示屏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361950</wp:posOffset>
                </wp:positionV>
                <wp:extent cx="962660" cy="497205"/>
                <wp:effectExtent l="0" t="0" r="889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497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人脸识别摄像头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3pt;margin-top:28.5pt;height:39.15pt;width:75.8pt;z-index:251768832;mso-width-relative:page;mso-height-relative:page;" fillcolor="#FFFFFF [3201]" filled="t" stroked="f" coordsize="21600,21600" o:gfxdata="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9bD8JtYAAAAKAQAADwAAAAAAAAABACAAAAAiAAAAZHJzL2Rvd25yZXYueG1s&#10;UEsBAhQAFAAAAAgAh07iQNywLfQzAgAAQgQAAA4AAAAAAAAAAQAgAAAAJQ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人脸识别摄像头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1254760</wp:posOffset>
                </wp:positionV>
                <wp:extent cx="963295" cy="381000"/>
                <wp:effectExtent l="0" t="0" r="889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83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喇叭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8pt;margin-top:98.8pt;height:30pt;width:75.85pt;z-index:251777024;mso-width-relative:page;mso-height-relative:page;" fillcolor="#FFFFFF [3201]" filled="t" stroked="f" coordsize="21600,21600" o:gfxdata="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AhrffVAAAACgEAAA8AAAAAAAAAAQAgAAAAIgAAAGRycy9kb3ducmV2Lnht&#10;bFBLAQIUABQAAAAIAIdO4kAMqHWRNQIAAEI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喇叭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508000</wp:posOffset>
                </wp:positionH>
                <wp:positionV relativeFrom="paragraph">
                  <wp:posOffset>1433830</wp:posOffset>
                </wp:positionV>
                <wp:extent cx="1231265" cy="45720"/>
                <wp:effectExtent l="0" t="76200" r="6985" b="5016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47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pt;margin-top:112.9pt;height:3.6pt;width:96.95pt;mso-position-horizontal-relative:margin;z-index:251757568;mso-width-relative:page;mso-height-relative:page;" filled="f" stroked="t" coordsize="21600,21600" o:gfxdata="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IRyo7YAAAACgEAAA8AAAAAAAAAAQAgAAAAIgAAAGRycy9kb3ducmV2Lnht&#10;bFBLAQIUABQAAAAIAIdO4kA+u5F0+QEAAKEDAAAOAAAAAAAAAAEAIAAAACcBAABkcnMvZTJvRG9j&#10;LnhtbFBLBQYAAAAABgAGAFkBAACS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3794760</wp:posOffset>
                </wp:positionV>
                <wp:extent cx="1508760" cy="536575"/>
                <wp:effectExtent l="38100" t="38100" r="15875" b="3556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8691" cy="53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45.35pt;margin-top:298.8pt;height:42.25pt;width:118.8pt;z-index:251759616;mso-width-relative:page;mso-height-relative:page;" filled="f" stroked="t" coordsize="21600,21600" o:gfxdata="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97Kd72gAAAAsBAAAPAAAAAAAAAAEAIAAAACIAAABkcnMvZG93&#10;bnJldi54bWxQSwECFAAUAAAACACHTuJALDuqg/4BAACsAwAADgAAAAAAAAABACAAAAApAQAAZHJz&#10;L2Uyb0RvYy54bWxQSwUGAAAAAAYABgBZAQAAmQUAAAAA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3509010</wp:posOffset>
                </wp:positionH>
                <wp:positionV relativeFrom="paragraph">
                  <wp:posOffset>3499485</wp:posOffset>
                </wp:positionV>
                <wp:extent cx="1163320" cy="90805"/>
                <wp:effectExtent l="0" t="57150" r="17780" b="2413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3379" cy="905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76.3pt;margin-top:275.55pt;height:7.15pt;width:91.6pt;mso-position-horizontal-relative:margin;z-index:251761664;mso-width-relative:page;mso-height-relative:page;" filled="f" stroked="t" coordsize="21600,21600" o:gfxdata="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HNMUtoAAAALAQAADwAAAAAAAAABACAAAAAiAAAAZHJzL2Rv&#10;d25yZXYueG1sUEsBAhQAFAAAAAgAh07iQLoy2Jf/AQAAqwMAAA4AAAAAAAAAAQAgAAAAKQEAAGRy&#10;cy9lMm9Eb2MueG1sUEsFBgAAAAAGAAYAWQEAAJo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3447415</wp:posOffset>
                </wp:positionV>
                <wp:extent cx="963295" cy="381000"/>
                <wp:effectExtent l="0" t="0" r="889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83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纸币机口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8pt;margin-top:271.45pt;height:30pt;width:75.85pt;z-index:251781120;mso-width-relative:page;mso-height-relative:page;" fillcolor="#FFFFFF [3201]" filled="t" stroked="f" coordsize="21600,21600" o:gfxdata="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ypcNPYAAAACwEAAA8AAAAAAAAAAQAgAAAAIgAAAGRycy9kb3ducmV2&#10;LnhtbFBLAQIUABQAAAAIAIdO4kCpjfl2NQIAAEIEAAAOAAAAAAAAAAEAIAAAACc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纸币机口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2929255</wp:posOffset>
                </wp:positionV>
                <wp:extent cx="963295" cy="381000"/>
                <wp:effectExtent l="0" t="0" r="889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83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打印机口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5.15pt;margin-top:230.65pt;height:30pt;width:75.85pt;z-index:251783168;mso-width-relative:page;mso-height-relative:page;" fillcolor="#FFFFFF [3201]" filled="t" stroked="f" coordsize="21600,21600" o:gfxdata="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r1iE51gAAAAsBAAAPAAAAAAAAAAEAIAAAACIAAABkcnMvZG93bnJldi54&#10;bWxQSwECFAAUAAAACACHTuJAsSyFtDUCAABC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打印机口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3145790</wp:posOffset>
                </wp:positionV>
                <wp:extent cx="1902460" cy="329565"/>
                <wp:effectExtent l="38100" t="0" r="21590" b="901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2490" cy="3294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65pt;margin-top:247.7pt;height:25.95pt;width:149.8pt;z-index:251763712;mso-width-relative:page;mso-height-relative:page;" filled="f" stroked="t" coordsize="21600,21600" o:gfxdata="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dMeyHaAAAACwEAAA8AAAAAAAAAAQAgAAAAIgAAAGRycy9kb3ducmV2&#10;LnhtbFBLAQIUABQAAAAIAIdO4kBqOwEW+gEAAKIDAAAOAAAAAAAAAAEAIAAAACkBAABkcnMvZTJv&#10;RG9jLnhtbFBLBQYAAAAABgAGAFkBAACV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2421255</wp:posOffset>
                </wp:positionV>
                <wp:extent cx="963295" cy="381000"/>
                <wp:effectExtent l="0" t="0" r="889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83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一、二维码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3.5pt;margin-top:190.65pt;height:30pt;width:75.85pt;z-index:251785216;mso-width-relative:page;mso-height-relative:page;" fillcolor="#FFFFFF [3201]" filled="t" stroked="f" coordsize="21600,21600" o:gfxdata="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9dkzd1gAAAAsBAAAPAAAAAAAAAAEAIAAAACIAAABkcnMvZG93bnJldi54&#10;bWxQSwECFAAUAAAACACHTuJAkbHnETUCAABC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一、二维码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2616200</wp:posOffset>
                </wp:positionV>
                <wp:extent cx="1679575" cy="125095"/>
                <wp:effectExtent l="38100" t="0" r="15875" b="8509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9698" cy="1249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6.9pt;margin-top:206pt;height:9.85pt;width:132.25pt;z-index:251765760;mso-width-relative:page;mso-height-relative:page;" filled="f" stroked="t" coordsize="21600,21600" o:gfxdata="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kZOI3YAAAACwEAAA8AAAAAAAAAAQAgAAAAIgAAAGRycy9kb3ducmV2&#10;LnhtbFBLAQIUABQAAAAIAIdO4kDFh7qN/AEAAKQDAAAOAAAAAAAAAAEAIAAAACcBAABkcnMvZTJv&#10;RG9jLnhtbFBLBQYAAAAABgAGAFkBAACV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1473200</wp:posOffset>
                </wp:positionV>
                <wp:extent cx="1817370" cy="140970"/>
                <wp:effectExtent l="38100" t="0" r="12065" b="882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7084" cy="1409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0.25pt;margin-top:116pt;height:11.1pt;width:143.1pt;z-index:251753472;mso-width-relative:page;mso-height-relative:page;" filled="f" stroked="t" coordsize="21600,21600" o:gfxdata="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Dna4fZAAAACwEAAA8AAAAAAAAAAQAgAAAAIgAAAGRycy9kb3ducmV2&#10;LnhtbFBLAQIUABQAAAAIAIdO4kDY8Qk5+wEAAKIDAAAOAAAAAAAAAAEAIAAAACgBAABkcnMvZTJv&#10;RG9jLnhtbFBLBQYAAAAABgAGAFkBAACV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531495</wp:posOffset>
                </wp:positionV>
                <wp:extent cx="1595755" cy="73025"/>
                <wp:effectExtent l="38100" t="0" r="24130" b="984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5524" cy="73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5pt;margin-top:41.85pt;height:5.75pt;width:125.65pt;z-index:251767808;mso-width-relative:page;mso-height-relative:page;" filled="f" stroked="t" coordsize="21600,21600" o:gfxdata="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+blE3ZAAAACQEAAA8AAAAAAAAAAQAgAAAAIgAAAGRycy9kb3ducmV2&#10;LnhtbFBLAQIUABQAAAAIAIdO4kARwLif+wEAAKMDAAAOAAAAAAAAAAEAIAAAACgBAABkcnMvZTJv&#10;RG9jLnhtbFBLBQYAAAAABgAGAFkBAACV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3105150" cy="7029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 w:firstLineChars="300"/>
        <w:jc w:val="left"/>
        <w:rPr>
          <w:sz w:val="24"/>
        </w:rPr>
      </w:pPr>
    </w:p>
    <w:p>
      <w:pPr>
        <w:ind w:firstLine="720" w:firstLineChars="300"/>
        <w:jc w:val="left"/>
        <w:rPr>
          <w:sz w:val="24"/>
        </w:rPr>
      </w:pPr>
    </w:p>
    <w:p>
      <w:pPr>
        <w:ind w:firstLine="720" w:firstLineChars="300"/>
        <w:jc w:val="left"/>
        <w:rPr>
          <w:sz w:val="24"/>
        </w:rPr>
      </w:pPr>
    </w:p>
    <w:p>
      <w:pPr>
        <w:ind w:firstLine="720" w:firstLineChars="300"/>
        <w:jc w:val="left"/>
        <w:rPr>
          <w:sz w:val="24"/>
        </w:rPr>
      </w:pPr>
    </w:p>
    <w:p>
      <w:pPr>
        <w:ind w:firstLine="630" w:firstLineChars="300"/>
        <w:jc w:val="lef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4249420</wp:posOffset>
                </wp:positionV>
                <wp:extent cx="1057910" cy="871855"/>
                <wp:effectExtent l="0" t="0" r="27940" b="2349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高频、超高频选装区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85pt;margin-top:334.6pt;height:68.65pt;width:83.3pt;z-index:251808768;mso-width-relative:page;mso-height-relative:page;" fillcolor="#FFFFFF [3201]" filled="t" stroked="t" coordsize="21600,21600" o:gfxdata="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SAlOs2AAAAAsBAAAPAAAAAAAAAAEAIAAAACIAAABk&#10;cnMvZG93bnJldi54bWxQSwECFAAUAAAACACHTuJAF+aBfj8CAABrBAAADgAAAAAAAAABACAAAAAn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高频、超高频选装区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3905885</wp:posOffset>
                </wp:positionV>
                <wp:extent cx="1731010" cy="570230"/>
                <wp:effectExtent l="38100" t="38100" r="22225" b="2095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0794" cy="569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47.85pt;margin-top:307.55pt;height:44.9pt;width:136.3pt;z-index:251797504;mso-width-relative:page;mso-height-relative:page;" filled="f" stroked="t" coordsize="21600,21600" o:gfxdata="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t6l5dsAAAALAQAADwAAAAAAAAABACAAAAAiAAAAZHJzL2Rv&#10;d25yZXYueG1sUEsBAhQAFAAAAAgAh07iQK6wu1D+AQAArgMAAA4AAAAAAAAAAQAgAAAAKgEAAGRy&#10;cy9lMm9Eb2MueG1sUEsFBgAAAAAGAAYAWQEAAJo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1878965</wp:posOffset>
                </wp:positionV>
                <wp:extent cx="851535" cy="882650"/>
                <wp:effectExtent l="0" t="0" r="25400" b="1270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441" cy="882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身份证、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读者证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75pt;margin-top:147.95pt;height:69.5pt;width:67.05pt;z-index:251810816;mso-width-relative:page;mso-height-relative:page;" fillcolor="#FFFFFF [3201]" filled="t" stroked="t" coordsize="21600,21600" o:gfxdata="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B0z+dkAAAALAQAADwAAAAAAAAABACAAAAAiAAAAZHJz&#10;L2Rvd25yZXYueG1sUEsBAhQAFAAAAAgAh07iQFvi1Bw8AgAAagQAAA4AAAAAAAAAAQAgAAAAKAEA&#10;AGRycy9lMm9Eb2MueG1sUEsFBgAAAAAGAAYAWQEAAN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身份证、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读者证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2078355</wp:posOffset>
                </wp:positionV>
                <wp:extent cx="2201545" cy="100965"/>
                <wp:effectExtent l="38100" t="0" r="27940" b="9017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1303" cy="100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1.65pt;margin-top:163.65pt;height:7.95pt;width:173.35pt;z-index:251799552;mso-width-relative:page;mso-height-relative:page;" filled="f" stroked="t" coordsize="21600,21600" o:gfxdata="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9cxlPYAAAACwEAAA8AAAAAAAAAAQAgAAAAIgAAAGRycy9kb3ducmV2&#10;LnhtbFBLAQIUABQAAAAIAIdO4kDR7YJu/AEAAKQDAAAOAAAAAAAAAAEAIAAAACcBAABkcnMvZTJv&#10;RG9jLnhtbFBLBQYAAAAABgAGAFkBAACV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1089025</wp:posOffset>
                </wp:positionV>
                <wp:extent cx="1058545" cy="452755"/>
                <wp:effectExtent l="0" t="0" r="27940" b="2349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333" cy="45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密码键盘。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65pt;margin-top:85.75pt;height:35.65pt;width:83.35pt;z-index:251800576;mso-width-relative:page;mso-height-relative:page;" fillcolor="#FFFFFF [3201]" filled="t" stroked="t" coordsize="21600,21600" o:gfxdata="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ahdvj2AAAAAsBAAAPAAAAAAAAAAEAIAAAACIAAABk&#10;cnMvZG93bnJldi54bWxQSwECFAAUAAAACACHTuJAobC0Kz8CAABrBAAADgAAAAAAAAABACAAAAAn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密码键盘。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1322070</wp:posOffset>
                </wp:positionV>
                <wp:extent cx="1508760" cy="393700"/>
                <wp:effectExtent l="38100" t="0" r="15875" b="8318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8642" cy="393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6.2pt;margin-top:104.1pt;height:31pt;width:118.8pt;z-index:251789312;mso-width-relative:page;mso-height-relative:page;" filled="f" stroked="t" coordsize="21600,21600" o:gfxdata="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TPKq2AAAAAsBAAAPAAAAAAAAAAEAIAAAACIAAABkcnMvZG93bnJldi54&#10;bWxQSwECFAAUAAAACACHTuJAyI9qDfoBAACkAwAADgAAAAAAAAABACAAAAAnAQAAZHJzL2Uyb0Rv&#10;Yy54bWxQSwUGAAAAAAYABgBZAQAAkwUAAAAA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602615</wp:posOffset>
            </wp:positionV>
            <wp:extent cx="4380865" cy="4666615"/>
            <wp:effectExtent l="0" t="0" r="635" b="63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ind w:firstLine="720" w:firstLineChars="300"/>
        <w:jc w:val="left"/>
        <w:rPr>
          <w:sz w:val="24"/>
        </w:rPr>
      </w:pPr>
      <w:r>
        <w:rPr>
          <w:rFonts w:hint="eastAsia"/>
          <w:sz w:val="24"/>
        </w:rPr>
        <w:t>重量：</w:t>
      </w:r>
      <w:r>
        <w:rPr>
          <w:sz w:val="24"/>
        </w:rPr>
        <w:t>100</w:t>
      </w:r>
      <w:r>
        <w:rPr>
          <w:rFonts w:hint="eastAsia"/>
          <w:sz w:val="24"/>
        </w:rPr>
        <w:t xml:space="preserve"> kg</w:t>
      </w:r>
      <w:r>
        <w:rPr>
          <w:sz w:val="24"/>
        </w:rPr>
        <w:t xml:space="preserve">  </w:t>
      </w:r>
      <w:r>
        <w:rPr>
          <w:rFonts w:hint="eastAsia"/>
          <w:sz w:val="24"/>
        </w:rPr>
        <w:t>含木箱包装。</w: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1617980</wp:posOffset>
                </wp:positionV>
                <wp:extent cx="579755" cy="0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3.2pt;margin-top:127.4pt;height:0pt;width:45.65pt;z-index:251752448;mso-width-relative:page;mso-height-relative:page;" filled="f" stroked="t" coordsize="21600,21600" o:gfxdata="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fjoM3XAAAACwEAAA8AAAAAAAAAAQAg&#10;AAAAIgAAAGRycy9kb3ducmV2LnhtbFBLAQIUABQAAAAIAIdO4kAtk2mY1gEAAG4DAAAOAAAAAAAA&#10;AAEAIAAAACYBAABkcnMvZTJvRG9jLnhtbFBLBQYAAAAABgAGAFkBAABuBQAAAAA=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</w:pPr>
      <w:bookmarkStart w:id="14" w:name="_Toc529049099"/>
      <w:bookmarkStart w:id="15" w:name="_Toc529258840"/>
      <w:r>
        <w:t>安装</w:t>
      </w:r>
      <w:bookmarkEnd w:id="14"/>
      <w:bookmarkEnd w:id="15"/>
    </w:p>
    <w:p>
      <w:pPr>
        <w:ind w:firstLine="560" w:firstLineChars="200"/>
        <w:rPr>
          <w:rFonts w:eastAsiaTheme="minorHAnsi"/>
          <w:b/>
          <w:sz w:val="28"/>
          <w:szCs w:val="28"/>
        </w:rPr>
      </w:pPr>
      <w:bookmarkStart w:id="16" w:name="_Toc529049100"/>
      <w:bookmarkStart w:id="17" w:name="_Toc240276488"/>
      <w:r>
        <w:rPr>
          <w:rFonts w:eastAsiaTheme="minorHAnsi"/>
          <w:b/>
          <w:sz w:val="28"/>
          <w:szCs w:val="28"/>
        </w:rPr>
        <w:t>4.1</w:t>
      </w:r>
    </w:p>
    <w:p>
      <w:pPr>
        <w:ind w:firstLine="420" w:firstLineChars="200"/>
      </w:pPr>
      <w:r>
        <w:rPr>
          <w:rFonts w:hint="eastAsia"/>
        </w:rPr>
        <w:t>底部由四颗</w:t>
      </w:r>
      <w:r>
        <w:t>M8*60mm</w:t>
      </w:r>
      <w:r>
        <w:rPr>
          <w:rFonts w:hint="eastAsia"/>
        </w:rPr>
        <w:t>的橡胶式脚杯</w:t>
      </w:r>
      <w:r>
        <w:t>固定，起到稳固作用</w:t>
      </w:r>
    </w:p>
    <w:p/>
    <w:p>
      <w:pPr>
        <w:pStyle w:val="3"/>
        <w:tabs>
          <w:tab w:val="left" w:pos="7280"/>
        </w:tabs>
      </w:pPr>
      <w:bookmarkStart w:id="18" w:name="_Toc529258845"/>
      <w:r>
        <w:t>4.2</w:t>
      </w:r>
      <w:r>
        <w:rPr>
          <w:rFonts w:hint="eastAsia"/>
        </w:rPr>
        <w:t>结构验收</w:t>
      </w:r>
      <w:bookmarkEnd w:id="16"/>
      <w:bookmarkEnd w:id="17"/>
      <w:bookmarkEnd w:id="18"/>
      <w:r>
        <w:tab/>
      </w:r>
    </w:p>
    <w:p>
      <w:pPr>
        <w:ind w:right="31" w:rightChars="15" w:firstLine="240" w:firstLineChars="100"/>
        <w:rPr>
          <w:sz w:val="24"/>
        </w:rPr>
      </w:pPr>
      <w:r>
        <w:rPr>
          <w:rFonts w:hint="eastAsia"/>
          <w:sz w:val="24"/>
        </w:rPr>
        <w:t>核对装箱单配件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各个部件是否固定牢固；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是否所有部件都已安装到位；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各种线缆是否连接牢固并连接正确；；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设备外观有无硬性损伤。</w:t>
      </w:r>
    </w:p>
    <w:p>
      <w:pPr>
        <w:widowControl/>
        <w:ind w:left="360"/>
        <w:jc w:val="left"/>
        <w:rPr>
          <w:sz w:val="24"/>
        </w:rPr>
      </w:pPr>
      <w:r>
        <w:rPr>
          <w:rFonts w:hint="eastAsia"/>
          <w:sz w:val="24"/>
        </w:rPr>
        <w:t>其他参考安装注意事项。</w:t>
      </w:r>
    </w:p>
    <w:p>
      <w:pPr>
        <w:pStyle w:val="3"/>
      </w:pPr>
      <w:bookmarkStart w:id="19" w:name="_Toc529049101"/>
      <w:bookmarkStart w:id="20" w:name="_Toc529258846"/>
      <w:bookmarkStart w:id="21" w:name="_Toc240276489"/>
      <w:r>
        <w:t>4.2</w:t>
      </w:r>
      <w:r>
        <w:rPr>
          <w:rFonts w:hint="eastAsia"/>
        </w:rPr>
        <w:t>性能验收</w:t>
      </w:r>
      <w:bookmarkEnd w:id="19"/>
      <w:bookmarkEnd w:id="20"/>
      <w:bookmarkEnd w:id="21"/>
    </w:p>
    <w:p>
      <w:pPr>
        <w:ind w:right="31" w:rightChars="15" w:firstLine="403" w:firstLineChars="168"/>
        <w:rPr>
          <w:sz w:val="24"/>
        </w:rPr>
      </w:pPr>
      <w:r>
        <w:rPr>
          <w:rFonts w:hint="eastAsia"/>
          <w:sz w:val="24"/>
        </w:rPr>
        <w:t xml:space="preserve">主要从以下两个方面检查设备工作是否正常： 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查看设备工作是否正常；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应用软件各个功能是否符合要求；</w:t>
      </w:r>
    </w:p>
    <w:p>
      <w:pPr>
        <w:pStyle w:val="3"/>
      </w:pPr>
      <w:bookmarkStart w:id="22" w:name="_Toc529258847"/>
      <w:bookmarkStart w:id="23" w:name="_Toc529049102"/>
      <w:r>
        <w:t>4.3</w:t>
      </w:r>
      <w:r>
        <w:rPr>
          <w:rFonts w:hint="eastAsia"/>
        </w:rPr>
        <w:t>软件测试</w:t>
      </w:r>
      <w:bookmarkEnd w:id="22"/>
      <w:bookmarkEnd w:id="23"/>
    </w:p>
    <w:p>
      <w:pPr>
        <w:ind w:firstLine="420" w:firstLineChars="200"/>
        <w:jc w:val="left"/>
      </w:pPr>
      <w:r>
        <w:rPr>
          <w:rFonts w:hint="eastAsia"/>
        </w:rPr>
        <w:t>(待完善</w:t>
      </w:r>
      <w:r>
        <w:t>)</w:t>
      </w:r>
    </w:p>
    <w:p>
      <w:pPr>
        <w:ind w:firstLine="420" w:firstLineChars="200"/>
        <w:jc w:val="left"/>
      </w:pPr>
    </w:p>
    <w:p>
      <w:pPr>
        <w:pStyle w:val="2"/>
      </w:pPr>
      <w:bookmarkStart w:id="24" w:name="_Toc529049103"/>
      <w:bookmarkStart w:id="25" w:name="_Toc529258848"/>
      <w:r>
        <w:t>日常维护及维修</w:t>
      </w:r>
      <w:bookmarkEnd w:id="24"/>
      <w:bookmarkEnd w:id="25"/>
    </w:p>
    <w:p>
      <w:pPr>
        <w:pStyle w:val="3"/>
      </w:pPr>
      <w:bookmarkStart w:id="26" w:name="_Toc529258849"/>
      <w:r>
        <w:t>5.1</w:t>
      </w:r>
      <w:r>
        <w:rPr>
          <w:rFonts w:hint="eastAsia"/>
        </w:rPr>
        <w:t>常见故障分析及解决</w:t>
      </w:r>
      <w:bookmarkEnd w:id="26"/>
    </w:p>
    <w:p>
      <w:pPr>
        <w:pStyle w:val="19"/>
        <w:widowControl/>
        <w:ind w:left="360" w:firstLine="0" w:firstLineChars="0"/>
        <w:jc w:val="left"/>
        <w:rPr>
          <w:b/>
          <w:sz w:val="32"/>
        </w:rPr>
      </w:pPr>
      <w:r>
        <w:rPr>
          <w:rFonts w:hint="eastAsia"/>
          <w:b/>
          <w:sz w:val="24"/>
        </w:rPr>
        <w:t>(待完善）</w:t>
      </w:r>
    </w:p>
    <w:p>
      <w:pPr>
        <w:pStyle w:val="19"/>
        <w:widowControl/>
        <w:ind w:left="360" w:firstLine="0" w:firstLineChars="0"/>
        <w:jc w:val="left"/>
        <w:rPr>
          <w:b/>
          <w:sz w:val="32"/>
        </w:rPr>
      </w:pPr>
    </w:p>
    <w:p>
      <w:pPr>
        <w:pStyle w:val="2"/>
      </w:pPr>
      <w:bookmarkStart w:id="27" w:name="_Toc529049104"/>
      <w:bookmarkStart w:id="28" w:name="_Toc529258850"/>
      <w:r>
        <w:t>运输贮存</w:t>
      </w:r>
      <w:bookmarkEnd w:id="27"/>
      <w:bookmarkEnd w:id="28"/>
    </w:p>
    <w:p>
      <w:pPr>
        <w:pStyle w:val="3"/>
      </w:pPr>
      <w:bookmarkStart w:id="29" w:name="_Toc529049105"/>
      <w:bookmarkStart w:id="30" w:name="_Toc529258851"/>
      <w:r>
        <w:rPr>
          <w:rFonts w:hint="eastAsia"/>
          <w:b w:val="0"/>
        </w:rPr>
        <w:t>7</w:t>
      </w:r>
      <w:r>
        <w:rPr>
          <w:b w:val="0"/>
        </w:rPr>
        <w:t>.1</w:t>
      </w:r>
      <w:r>
        <w:rPr>
          <w:rFonts w:hint="eastAsia"/>
        </w:rPr>
        <w:t>运输</w:t>
      </w:r>
      <w:bookmarkEnd w:id="29"/>
      <w:r>
        <w:rPr>
          <w:rFonts w:hint="eastAsia"/>
        </w:rPr>
        <w:t>及要求</w:t>
      </w:r>
      <w:bookmarkEnd w:id="30"/>
    </w:p>
    <w:p>
      <w:pPr>
        <w:ind w:firstLine="520"/>
        <w:rPr>
          <w:rFonts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</w:rPr>
        <w:t>包装方式采用了木架式外包装，带有底座踏板，方便储运，可有效的减少外部撞击力所带来的损坏。内包装采用了加厚版珍珠棉，科学合理的填充了木箱内部空间，有效避免了产品在运输过程中的损坏。</w:t>
      </w:r>
    </w:p>
    <w:p>
      <w:pPr>
        <w:jc w:val="center"/>
      </w:pP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适合铁路、公路、航空、水运等运输方式；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需正放、平放、侧放。</w:t>
      </w:r>
      <w:r>
        <w:rPr>
          <w:sz w:val="24"/>
        </w:rPr>
        <w:t xml:space="preserve"> 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防止雨水浸淋。</w:t>
      </w:r>
    </w:p>
    <w:p>
      <w:pPr>
        <w:pStyle w:val="3"/>
      </w:pPr>
      <w:bookmarkStart w:id="31" w:name="_Toc529258852"/>
      <w:bookmarkStart w:id="32" w:name="_Toc529049106"/>
      <w:r>
        <w:rPr>
          <w:rFonts w:hint="eastAsia"/>
        </w:rPr>
        <w:t>7</w:t>
      </w:r>
      <w:r>
        <w:t>.2</w:t>
      </w:r>
      <w:r>
        <w:rPr>
          <w:rFonts w:hint="eastAsia"/>
        </w:rPr>
        <w:t>储存要求</w:t>
      </w:r>
      <w:bookmarkEnd w:id="31"/>
      <w:bookmarkEnd w:id="32"/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储存时要将设备包装好，防止雨水浸淋；</w:t>
      </w:r>
    </w:p>
    <w:p>
      <w:pPr>
        <w:pStyle w:val="19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环境要求阴凉干燥，温度不高于</w:t>
      </w:r>
      <w:r>
        <w:rPr>
          <w:sz w:val="24"/>
        </w:rPr>
        <w:t>5</w:t>
      </w:r>
      <w:r>
        <w:rPr>
          <w:rFonts w:hint="eastAsia"/>
          <w:sz w:val="24"/>
        </w:rPr>
        <w:t>0℃。</w:t>
      </w:r>
    </w:p>
    <w:p>
      <w:pPr>
        <w:pStyle w:val="19"/>
        <w:widowControl/>
        <w:ind w:left="780" w:firstLine="0" w:firstLineChars="0"/>
        <w:jc w:val="left"/>
        <w:rPr>
          <w:sz w:val="24"/>
        </w:rPr>
      </w:pPr>
    </w:p>
    <w:p>
      <w:pPr>
        <w:pStyle w:val="2"/>
      </w:pPr>
      <w:bookmarkStart w:id="33" w:name="_Toc529049107"/>
      <w:bookmarkStart w:id="34" w:name="_Toc529258853"/>
      <w:r>
        <w:rPr>
          <w:rFonts w:hint="eastAsia"/>
        </w:rPr>
        <w:t>装箱清单</w:t>
      </w:r>
      <w:bookmarkEnd w:id="33"/>
      <w:bookmarkEnd w:id="34"/>
    </w:p>
    <w:tbl>
      <w:tblPr>
        <w:tblStyle w:val="12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402"/>
        <w:gridCol w:w="1276"/>
        <w:gridCol w:w="1134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402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 称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874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自助办证机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（已安装）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19"/>
              <w:widowControl/>
              <w:ind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rFonts w:hint="eastAsia"/>
                <w:sz w:val="24"/>
              </w:rPr>
              <w:t>米国标电源线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生久钥匙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用户手册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</w:tbl>
    <w:p>
      <w:pPr>
        <w:pStyle w:val="19"/>
        <w:widowControl/>
        <w:ind w:left="360" w:firstLine="0" w:firstLineChars="0"/>
        <w:jc w:val="left"/>
        <w:rPr>
          <w:b/>
          <w:sz w:val="32"/>
        </w:rPr>
      </w:pPr>
    </w:p>
    <w:p>
      <w:pPr>
        <w:pStyle w:val="2"/>
      </w:pPr>
      <w:bookmarkStart w:id="35" w:name="_Toc529258854"/>
      <w:bookmarkStart w:id="36" w:name="_Toc529049108"/>
      <w:r>
        <w:t>售后及联系方式</w:t>
      </w:r>
      <w:bookmarkEnd w:id="35"/>
      <w:bookmarkEnd w:id="36"/>
    </w:p>
    <w:p>
      <w:pPr>
        <w:pStyle w:val="3"/>
        <w:numPr>
          <w:ilvl w:val="0"/>
          <w:numId w:val="5"/>
        </w:numPr>
      </w:pPr>
      <w:bookmarkStart w:id="37" w:name="_Toc529258855"/>
      <w:r>
        <w:rPr>
          <w:rFonts w:hint="eastAsia"/>
        </w:rPr>
        <w:t>售后服务</w:t>
      </w:r>
      <w:bookmarkEnd w:id="37"/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当用户使用本公司自助办证机时遇到无法解决的问题时，请与本公司的售后部门联系。</w:t>
      </w:r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在用户与本公司售后部门联系之前，请用户将以下信息记录在手边：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产品型号及序列号；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产品故障表象；</w:t>
      </w:r>
    </w:p>
    <w:p>
      <w:pPr>
        <w:numPr>
          <w:ilvl w:val="0"/>
          <w:numId w:val="6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产品故障可能原因。</w:t>
      </w:r>
    </w:p>
    <w:p>
      <w:pPr>
        <w:pStyle w:val="3"/>
        <w:numPr>
          <w:ilvl w:val="0"/>
          <w:numId w:val="5"/>
        </w:numPr>
      </w:pPr>
      <w:bookmarkStart w:id="38" w:name="_Toc529258856"/>
      <w:r>
        <w:rPr>
          <w:rFonts w:hint="eastAsia"/>
        </w:rPr>
        <w:t>联系方式</w:t>
      </w:r>
      <w:bookmarkEnd w:id="38"/>
    </w:p>
    <w:p>
      <w:pPr>
        <w:ind w:left="420" w:leftChars="200"/>
        <w:jc w:val="both"/>
        <w:rPr>
          <w:rFonts w:ascii="仿宋_GB2312" w:hAnsi="Arial Unicode MS" w:eastAsia="仿宋_GB2312" w:cs="Arial Unicode MS"/>
          <w:b/>
          <w:color w:val="1F4E79"/>
          <w:sz w:val="28"/>
          <w:szCs w:val="28"/>
        </w:rPr>
      </w:pPr>
      <w:bookmarkStart w:id="39" w:name="_GoBack"/>
      <w:bookmarkEnd w:id="39"/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</w:rPr>
        <w:t>深圳市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  <w:lang w:eastAsia="zh-CN"/>
        </w:rPr>
        <w:t>万全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  <w:lang w:val="en-US" w:eastAsia="zh-CN"/>
        </w:rPr>
        <w:t>智能</w:t>
      </w:r>
      <w:r>
        <w:rPr>
          <w:rFonts w:hint="eastAsia" w:ascii="仿宋_GB2312" w:hAnsi="Arial Unicode MS" w:eastAsia="仿宋_GB2312" w:cs="Arial Unicode MS"/>
          <w:b/>
          <w:color w:val="1F4E79"/>
          <w:sz w:val="28"/>
          <w:szCs w:val="28"/>
        </w:rPr>
        <w:t>技术有限公司</w:t>
      </w:r>
    </w:p>
    <w:p>
      <w:pPr>
        <w:ind w:left="420" w:leftChars="200"/>
        <w:jc w:val="both"/>
        <w:rPr>
          <w:rFonts w:hint="default" w:ascii="仿宋_GB2312" w:eastAsia="仿宋_GB2312"/>
          <w:sz w:val="24"/>
          <w:lang w:val="en-US"/>
        </w:rPr>
      </w:pPr>
      <w:r>
        <w:rPr>
          <w:rFonts w:hint="eastAsia" w:ascii="仿宋_GB2312" w:eastAsia="仿宋_GB2312"/>
          <w:sz w:val="24"/>
        </w:rPr>
        <w:t>地址：深圳市</w:t>
      </w:r>
      <w:r>
        <w:rPr>
          <w:rFonts w:hint="eastAsia" w:ascii="仿宋_GB2312" w:eastAsia="仿宋_GB2312"/>
          <w:sz w:val="24"/>
          <w:lang w:eastAsia="zh-CN"/>
        </w:rPr>
        <w:t>龙华新区富安娜工业园</w:t>
      </w:r>
      <w:r>
        <w:rPr>
          <w:rFonts w:hint="eastAsia" w:ascii="仿宋_GB2312" w:eastAsia="仿宋_GB2312"/>
          <w:sz w:val="24"/>
          <w:lang w:val="en-US" w:eastAsia="zh-CN"/>
        </w:rPr>
        <w:t>B栋4楼西侧</w:t>
      </w:r>
    </w:p>
    <w:p>
      <w:pPr>
        <w:ind w:left="420" w:leftChars="200"/>
        <w:jc w:val="both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邮编：</w:t>
      </w:r>
      <w:r>
        <w:rPr>
          <w:rFonts w:ascii="仿宋_GB2312" w:eastAsia="仿宋_GB2312"/>
          <w:sz w:val="24"/>
        </w:rPr>
        <w:t>518107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ind w:left="420" w:leftChars="200"/>
        <w:jc w:val="both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电话：0755-</w:t>
      </w:r>
      <w:r>
        <w:rPr>
          <w:rFonts w:hint="eastAsia" w:ascii="仿宋_GB2312" w:eastAsia="仿宋_GB2312"/>
          <w:sz w:val="24"/>
          <w:lang w:val="en-US" w:eastAsia="zh-CN"/>
        </w:rPr>
        <w:t>82426775</w:t>
      </w:r>
    </w:p>
    <w:p>
      <w:pPr>
        <w:ind w:left="420" w:leftChars="200"/>
        <w:jc w:val="both"/>
        <w:rPr>
          <w:rFonts w:hint="default" w:ascii="仿宋_GB2312" w:eastAsia="仿宋_GB2312"/>
          <w:sz w:val="24"/>
          <w:lang w:val="en-US"/>
        </w:rPr>
      </w:pPr>
      <w:r>
        <w:rPr>
          <w:rFonts w:hint="eastAsia" w:ascii="仿宋_GB2312" w:eastAsia="仿宋_GB2312"/>
          <w:sz w:val="24"/>
        </w:rPr>
        <w:t>网址：http://www.</w:t>
      </w:r>
      <w:r>
        <w:rPr>
          <w:rFonts w:hint="eastAsia" w:ascii="仿宋_GB2312" w:eastAsia="仿宋_GB2312"/>
          <w:sz w:val="24"/>
          <w:lang w:val="en-US" w:eastAsia="zh-CN"/>
        </w:rPr>
        <w:t>vanch.cn</w:t>
      </w:r>
    </w:p>
    <w:p>
      <w:pPr>
        <w:rPr>
          <w:sz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8590746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963"/>
    <w:multiLevelType w:val="multilevel"/>
    <w:tmpl w:val="19771963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2C10515"/>
    <w:multiLevelType w:val="multilevel"/>
    <w:tmpl w:val="22C10515"/>
    <w:lvl w:ilvl="0" w:tentative="0">
      <w:start w:val="1"/>
      <w:numFmt w:val="decimal"/>
      <w:pStyle w:val="2"/>
      <w:lvlText w:val="%1."/>
      <w:lvlJc w:val="left"/>
      <w:pPr>
        <w:ind w:left="420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B76DB8"/>
    <w:multiLevelType w:val="multilevel"/>
    <w:tmpl w:val="2AB76DB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eastAsia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0"/>
        </w:tabs>
        <w:ind w:left="709" w:hanging="709"/>
      </w:pPr>
      <w:rPr>
        <w:rFonts w:hint="default" w:ascii="Arial" w:hAnsi="Arial" w:cs="Arial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559" w:hanging="1559"/>
      </w:pPr>
      <w:rPr>
        <w:rFonts w:hint="eastAsia"/>
      </w:rPr>
    </w:lvl>
  </w:abstractNum>
  <w:abstractNum w:abstractNumId="3">
    <w:nsid w:val="2D1B171E"/>
    <w:multiLevelType w:val="multilevel"/>
    <w:tmpl w:val="2D1B171E"/>
    <w:lvl w:ilvl="0" w:tentative="0">
      <w:start w:val="1"/>
      <w:numFmt w:val="bullet"/>
      <w:lvlText w:val=""/>
      <w:lvlJc w:val="left"/>
      <w:pPr>
        <w:tabs>
          <w:tab w:val="left" w:pos="890"/>
        </w:tabs>
        <w:ind w:left="89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10"/>
        </w:tabs>
        <w:ind w:left="131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30"/>
        </w:tabs>
        <w:ind w:left="173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50"/>
        </w:tabs>
        <w:ind w:left="215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70"/>
        </w:tabs>
        <w:ind w:left="257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90"/>
        </w:tabs>
        <w:ind w:left="299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10"/>
        </w:tabs>
        <w:ind w:left="341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30"/>
        </w:tabs>
        <w:ind w:left="383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50"/>
        </w:tabs>
        <w:ind w:left="4250" w:hanging="420"/>
      </w:pPr>
      <w:rPr>
        <w:rFonts w:hint="default" w:ascii="Wingdings" w:hAnsi="Wingdings"/>
      </w:rPr>
    </w:lvl>
  </w:abstractNum>
  <w:abstractNum w:abstractNumId="4">
    <w:nsid w:val="356D4C4E"/>
    <w:multiLevelType w:val="multilevel"/>
    <w:tmpl w:val="356D4C4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EC40607"/>
    <w:multiLevelType w:val="multilevel"/>
    <w:tmpl w:val="7EC40607"/>
    <w:lvl w:ilvl="0" w:tentative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5A"/>
    <w:rsid w:val="000005C7"/>
    <w:rsid w:val="00006D06"/>
    <w:rsid w:val="00013AA2"/>
    <w:rsid w:val="00015363"/>
    <w:rsid w:val="00016274"/>
    <w:rsid w:val="00016FCC"/>
    <w:rsid w:val="00021013"/>
    <w:rsid w:val="0002181D"/>
    <w:rsid w:val="000218D3"/>
    <w:rsid w:val="00025070"/>
    <w:rsid w:val="00025578"/>
    <w:rsid w:val="00027886"/>
    <w:rsid w:val="00027961"/>
    <w:rsid w:val="000304B8"/>
    <w:rsid w:val="00043247"/>
    <w:rsid w:val="000465E0"/>
    <w:rsid w:val="000709DC"/>
    <w:rsid w:val="00074151"/>
    <w:rsid w:val="0007639C"/>
    <w:rsid w:val="00080694"/>
    <w:rsid w:val="0008145B"/>
    <w:rsid w:val="00084138"/>
    <w:rsid w:val="00085E0F"/>
    <w:rsid w:val="00092119"/>
    <w:rsid w:val="00092128"/>
    <w:rsid w:val="00093969"/>
    <w:rsid w:val="00095FBC"/>
    <w:rsid w:val="000A02CF"/>
    <w:rsid w:val="000A4048"/>
    <w:rsid w:val="000A5E94"/>
    <w:rsid w:val="000B5469"/>
    <w:rsid w:val="000B67D1"/>
    <w:rsid w:val="000C4051"/>
    <w:rsid w:val="000C62A0"/>
    <w:rsid w:val="000C7195"/>
    <w:rsid w:val="000C7AC7"/>
    <w:rsid w:val="000D3570"/>
    <w:rsid w:val="000D35CA"/>
    <w:rsid w:val="000D6582"/>
    <w:rsid w:val="000E0B5F"/>
    <w:rsid w:val="000E0C3E"/>
    <w:rsid w:val="000E0E08"/>
    <w:rsid w:val="000F7633"/>
    <w:rsid w:val="000F763B"/>
    <w:rsid w:val="00105961"/>
    <w:rsid w:val="00107039"/>
    <w:rsid w:val="00111E03"/>
    <w:rsid w:val="0011410B"/>
    <w:rsid w:val="001218D7"/>
    <w:rsid w:val="00123186"/>
    <w:rsid w:val="0012517D"/>
    <w:rsid w:val="00125D33"/>
    <w:rsid w:val="00127DBB"/>
    <w:rsid w:val="00131C3F"/>
    <w:rsid w:val="0013213D"/>
    <w:rsid w:val="00134242"/>
    <w:rsid w:val="0013439D"/>
    <w:rsid w:val="00134C04"/>
    <w:rsid w:val="00135BE3"/>
    <w:rsid w:val="0013624C"/>
    <w:rsid w:val="001364AA"/>
    <w:rsid w:val="00140189"/>
    <w:rsid w:val="0014208D"/>
    <w:rsid w:val="0014546E"/>
    <w:rsid w:val="00151ACA"/>
    <w:rsid w:val="0015240D"/>
    <w:rsid w:val="00161578"/>
    <w:rsid w:val="00161F6A"/>
    <w:rsid w:val="00165E59"/>
    <w:rsid w:val="00167F29"/>
    <w:rsid w:val="00170C21"/>
    <w:rsid w:val="00173386"/>
    <w:rsid w:val="0017416A"/>
    <w:rsid w:val="00174923"/>
    <w:rsid w:val="00176948"/>
    <w:rsid w:val="00177924"/>
    <w:rsid w:val="0018197C"/>
    <w:rsid w:val="00186A3F"/>
    <w:rsid w:val="00192B26"/>
    <w:rsid w:val="00193F8D"/>
    <w:rsid w:val="00196242"/>
    <w:rsid w:val="00196415"/>
    <w:rsid w:val="0019675E"/>
    <w:rsid w:val="001B16BE"/>
    <w:rsid w:val="001C111B"/>
    <w:rsid w:val="001C208C"/>
    <w:rsid w:val="001C4939"/>
    <w:rsid w:val="001C60FA"/>
    <w:rsid w:val="001D61AA"/>
    <w:rsid w:val="001D72FC"/>
    <w:rsid w:val="001E5F54"/>
    <w:rsid w:val="001F4239"/>
    <w:rsid w:val="00200666"/>
    <w:rsid w:val="00205519"/>
    <w:rsid w:val="0021256C"/>
    <w:rsid w:val="00213B26"/>
    <w:rsid w:val="00214435"/>
    <w:rsid w:val="002170BE"/>
    <w:rsid w:val="00217DC1"/>
    <w:rsid w:val="002209A1"/>
    <w:rsid w:val="00222876"/>
    <w:rsid w:val="00227DF1"/>
    <w:rsid w:val="00230897"/>
    <w:rsid w:val="0023440B"/>
    <w:rsid w:val="00251221"/>
    <w:rsid w:val="0025487C"/>
    <w:rsid w:val="0025556C"/>
    <w:rsid w:val="0026188B"/>
    <w:rsid w:val="00272D3E"/>
    <w:rsid w:val="002733FA"/>
    <w:rsid w:val="00273800"/>
    <w:rsid w:val="002759C7"/>
    <w:rsid w:val="002867DE"/>
    <w:rsid w:val="00286B1D"/>
    <w:rsid w:val="00292352"/>
    <w:rsid w:val="00294ABA"/>
    <w:rsid w:val="00297024"/>
    <w:rsid w:val="002A03ED"/>
    <w:rsid w:val="002A0B00"/>
    <w:rsid w:val="002A38C7"/>
    <w:rsid w:val="002A5074"/>
    <w:rsid w:val="002A5622"/>
    <w:rsid w:val="002A66B7"/>
    <w:rsid w:val="002B23DD"/>
    <w:rsid w:val="002B2759"/>
    <w:rsid w:val="002B45DB"/>
    <w:rsid w:val="002B6929"/>
    <w:rsid w:val="002C113C"/>
    <w:rsid w:val="002C1D4E"/>
    <w:rsid w:val="002C36EC"/>
    <w:rsid w:val="002C6427"/>
    <w:rsid w:val="002C7304"/>
    <w:rsid w:val="002C7D82"/>
    <w:rsid w:val="002D06AB"/>
    <w:rsid w:val="002D0F51"/>
    <w:rsid w:val="002D4C91"/>
    <w:rsid w:val="002D7C84"/>
    <w:rsid w:val="002D7F9F"/>
    <w:rsid w:val="002E1820"/>
    <w:rsid w:val="002E186B"/>
    <w:rsid w:val="002E25E1"/>
    <w:rsid w:val="002E7850"/>
    <w:rsid w:val="002F0F3B"/>
    <w:rsid w:val="002F0FC6"/>
    <w:rsid w:val="002F13EF"/>
    <w:rsid w:val="002F42F6"/>
    <w:rsid w:val="002F4826"/>
    <w:rsid w:val="00302EC6"/>
    <w:rsid w:val="003124EA"/>
    <w:rsid w:val="00313B32"/>
    <w:rsid w:val="0032163B"/>
    <w:rsid w:val="00321F0B"/>
    <w:rsid w:val="00323E51"/>
    <w:rsid w:val="003259BA"/>
    <w:rsid w:val="00327BD7"/>
    <w:rsid w:val="00330D4A"/>
    <w:rsid w:val="00335073"/>
    <w:rsid w:val="00335E89"/>
    <w:rsid w:val="00337257"/>
    <w:rsid w:val="00337494"/>
    <w:rsid w:val="00343E3D"/>
    <w:rsid w:val="0034516C"/>
    <w:rsid w:val="00345BC3"/>
    <w:rsid w:val="003461FB"/>
    <w:rsid w:val="0035087D"/>
    <w:rsid w:val="00353C89"/>
    <w:rsid w:val="003703D8"/>
    <w:rsid w:val="00374813"/>
    <w:rsid w:val="003748B2"/>
    <w:rsid w:val="00384F5F"/>
    <w:rsid w:val="00385487"/>
    <w:rsid w:val="003878BD"/>
    <w:rsid w:val="003908D4"/>
    <w:rsid w:val="0039233B"/>
    <w:rsid w:val="00394047"/>
    <w:rsid w:val="00394F66"/>
    <w:rsid w:val="00395CEB"/>
    <w:rsid w:val="003A5C16"/>
    <w:rsid w:val="003B46D6"/>
    <w:rsid w:val="003B6F51"/>
    <w:rsid w:val="003C30CB"/>
    <w:rsid w:val="003C499F"/>
    <w:rsid w:val="003D3C09"/>
    <w:rsid w:val="003D3E18"/>
    <w:rsid w:val="003D60B3"/>
    <w:rsid w:val="003D7925"/>
    <w:rsid w:val="003E316D"/>
    <w:rsid w:val="003E335B"/>
    <w:rsid w:val="003E4962"/>
    <w:rsid w:val="003E57CE"/>
    <w:rsid w:val="003F3C1D"/>
    <w:rsid w:val="003F784B"/>
    <w:rsid w:val="00407E61"/>
    <w:rsid w:val="004157C2"/>
    <w:rsid w:val="0041775B"/>
    <w:rsid w:val="00421D37"/>
    <w:rsid w:val="00430842"/>
    <w:rsid w:val="00434188"/>
    <w:rsid w:val="004353F8"/>
    <w:rsid w:val="004415EA"/>
    <w:rsid w:val="004429DE"/>
    <w:rsid w:val="00444BFF"/>
    <w:rsid w:val="00447FC3"/>
    <w:rsid w:val="00450641"/>
    <w:rsid w:val="0045083A"/>
    <w:rsid w:val="0045516C"/>
    <w:rsid w:val="00460400"/>
    <w:rsid w:val="00460E09"/>
    <w:rsid w:val="00466753"/>
    <w:rsid w:val="00467A44"/>
    <w:rsid w:val="00474097"/>
    <w:rsid w:val="004755E2"/>
    <w:rsid w:val="00480693"/>
    <w:rsid w:val="0048477F"/>
    <w:rsid w:val="00484D0D"/>
    <w:rsid w:val="004869EC"/>
    <w:rsid w:val="004929BA"/>
    <w:rsid w:val="00492AE2"/>
    <w:rsid w:val="00496B7B"/>
    <w:rsid w:val="004A58BE"/>
    <w:rsid w:val="004B134A"/>
    <w:rsid w:val="004B2742"/>
    <w:rsid w:val="004B5F0A"/>
    <w:rsid w:val="004C1350"/>
    <w:rsid w:val="004C34C1"/>
    <w:rsid w:val="004C4292"/>
    <w:rsid w:val="004D2EBC"/>
    <w:rsid w:val="004D50D9"/>
    <w:rsid w:val="004E04F8"/>
    <w:rsid w:val="004E3E02"/>
    <w:rsid w:val="004E658D"/>
    <w:rsid w:val="004F2121"/>
    <w:rsid w:val="004F2A86"/>
    <w:rsid w:val="004F314C"/>
    <w:rsid w:val="004F4F1F"/>
    <w:rsid w:val="004F616D"/>
    <w:rsid w:val="0050136C"/>
    <w:rsid w:val="00502ED3"/>
    <w:rsid w:val="00503306"/>
    <w:rsid w:val="0050535A"/>
    <w:rsid w:val="00510868"/>
    <w:rsid w:val="00511E71"/>
    <w:rsid w:val="0051436F"/>
    <w:rsid w:val="0051729B"/>
    <w:rsid w:val="0052125B"/>
    <w:rsid w:val="0052436B"/>
    <w:rsid w:val="005247F6"/>
    <w:rsid w:val="00526DBC"/>
    <w:rsid w:val="00532ABC"/>
    <w:rsid w:val="005356B9"/>
    <w:rsid w:val="0053755A"/>
    <w:rsid w:val="0055319A"/>
    <w:rsid w:val="00555C5B"/>
    <w:rsid w:val="0055639B"/>
    <w:rsid w:val="00560271"/>
    <w:rsid w:val="0056105A"/>
    <w:rsid w:val="005635EC"/>
    <w:rsid w:val="005636C6"/>
    <w:rsid w:val="00564DBB"/>
    <w:rsid w:val="00565C50"/>
    <w:rsid w:val="00567B74"/>
    <w:rsid w:val="00571814"/>
    <w:rsid w:val="0058501B"/>
    <w:rsid w:val="00585A16"/>
    <w:rsid w:val="00585BB5"/>
    <w:rsid w:val="00586458"/>
    <w:rsid w:val="00594186"/>
    <w:rsid w:val="005A3F6A"/>
    <w:rsid w:val="005B3500"/>
    <w:rsid w:val="005C47F3"/>
    <w:rsid w:val="005C68F4"/>
    <w:rsid w:val="005D2DF3"/>
    <w:rsid w:val="005E19B6"/>
    <w:rsid w:val="005E25DB"/>
    <w:rsid w:val="005F0423"/>
    <w:rsid w:val="005F4C2C"/>
    <w:rsid w:val="005F57B2"/>
    <w:rsid w:val="006025E4"/>
    <w:rsid w:val="006109CD"/>
    <w:rsid w:val="006171D3"/>
    <w:rsid w:val="00622A9B"/>
    <w:rsid w:val="00625624"/>
    <w:rsid w:val="006265E5"/>
    <w:rsid w:val="006343FD"/>
    <w:rsid w:val="00643000"/>
    <w:rsid w:val="00643623"/>
    <w:rsid w:val="0064554F"/>
    <w:rsid w:val="006472A4"/>
    <w:rsid w:val="0065299A"/>
    <w:rsid w:val="00654C02"/>
    <w:rsid w:val="00655067"/>
    <w:rsid w:val="00661AAF"/>
    <w:rsid w:val="0066393B"/>
    <w:rsid w:val="00670060"/>
    <w:rsid w:val="006725C8"/>
    <w:rsid w:val="0067279E"/>
    <w:rsid w:val="006742F6"/>
    <w:rsid w:val="006767C0"/>
    <w:rsid w:val="006809E2"/>
    <w:rsid w:val="00684B4C"/>
    <w:rsid w:val="00686F45"/>
    <w:rsid w:val="00687F52"/>
    <w:rsid w:val="006961D7"/>
    <w:rsid w:val="00696408"/>
    <w:rsid w:val="006A2A4D"/>
    <w:rsid w:val="006C5AF3"/>
    <w:rsid w:val="006C6E4B"/>
    <w:rsid w:val="006D267B"/>
    <w:rsid w:val="006D30DC"/>
    <w:rsid w:val="006D4708"/>
    <w:rsid w:val="006D5DF4"/>
    <w:rsid w:val="006D6985"/>
    <w:rsid w:val="006D7153"/>
    <w:rsid w:val="006E719A"/>
    <w:rsid w:val="006F0826"/>
    <w:rsid w:val="006F3F2A"/>
    <w:rsid w:val="00703883"/>
    <w:rsid w:val="0070390F"/>
    <w:rsid w:val="00705464"/>
    <w:rsid w:val="00707A5B"/>
    <w:rsid w:val="0071705A"/>
    <w:rsid w:val="0071752E"/>
    <w:rsid w:val="00720F79"/>
    <w:rsid w:val="007218E6"/>
    <w:rsid w:val="0072310F"/>
    <w:rsid w:val="00725924"/>
    <w:rsid w:val="00740643"/>
    <w:rsid w:val="00743B90"/>
    <w:rsid w:val="00744785"/>
    <w:rsid w:val="00751E56"/>
    <w:rsid w:val="00754EC9"/>
    <w:rsid w:val="0075622A"/>
    <w:rsid w:val="0075679F"/>
    <w:rsid w:val="0076132F"/>
    <w:rsid w:val="00765012"/>
    <w:rsid w:val="00770F3B"/>
    <w:rsid w:val="00771975"/>
    <w:rsid w:val="007747AB"/>
    <w:rsid w:val="00774BCA"/>
    <w:rsid w:val="00776FAC"/>
    <w:rsid w:val="0078139F"/>
    <w:rsid w:val="00782DBA"/>
    <w:rsid w:val="00783BC9"/>
    <w:rsid w:val="00792E59"/>
    <w:rsid w:val="007959AC"/>
    <w:rsid w:val="007A112C"/>
    <w:rsid w:val="007B13A7"/>
    <w:rsid w:val="007B2695"/>
    <w:rsid w:val="007B290A"/>
    <w:rsid w:val="007B3A9B"/>
    <w:rsid w:val="007C21C1"/>
    <w:rsid w:val="007C402C"/>
    <w:rsid w:val="007C773D"/>
    <w:rsid w:val="007D2BC4"/>
    <w:rsid w:val="007E7A7C"/>
    <w:rsid w:val="007F40C9"/>
    <w:rsid w:val="008029DA"/>
    <w:rsid w:val="00820C66"/>
    <w:rsid w:val="008268A6"/>
    <w:rsid w:val="008323CF"/>
    <w:rsid w:val="00832A7F"/>
    <w:rsid w:val="00834A3C"/>
    <w:rsid w:val="00836A50"/>
    <w:rsid w:val="00836C46"/>
    <w:rsid w:val="008431AB"/>
    <w:rsid w:val="00845A8A"/>
    <w:rsid w:val="0084616C"/>
    <w:rsid w:val="008470A2"/>
    <w:rsid w:val="00847E32"/>
    <w:rsid w:val="00852CB4"/>
    <w:rsid w:val="0086236B"/>
    <w:rsid w:val="00864D48"/>
    <w:rsid w:val="008704BB"/>
    <w:rsid w:val="0088127D"/>
    <w:rsid w:val="00885534"/>
    <w:rsid w:val="0089067A"/>
    <w:rsid w:val="00891600"/>
    <w:rsid w:val="00896A5E"/>
    <w:rsid w:val="008A5300"/>
    <w:rsid w:val="008A7702"/>
    <w:rsid w:val="008B1ABD"/>
    <w:rsid w:val="008B24F8"/>
    <w:rsid w:val="008B27D3"/>
    <w:rsid w:val="008B37BC"/>
    <w:rsid w:val="008D0E5A"/>
    <w:rsid w:val="008D34A5"/>
    <w:rsid w:val="008E05E0"/>
    <w:rsid w:val="008E09DE"/>
    <w:rsid w:val="008E385C"/>
    <w:rsid w:val="008E42F0"/>
    <w:rsid w:val="008E6FC3"/>
    <w:rsid w:val="008F2383"/>
    <w:rsid w:val="00901F81"/>
    <w:rsid w:val="00917AA3"/>
    <w:rsid w:val="00924240"/>
    <w:rsid w:val="00924700"/>
    <w:rsid w:val="0092535C"/>
    <w:rsid w:val="00926901"/>
    <w:rsid w:val="00930205"/>
    <w:rsid w:val="009313ED"/>
    <w:rsid w:val="00931B88"/>
    <w:rsid w:val="00932B09"/>
    <w:rsid w:val="00933024"/>
    <w:rsid w:val="009444B4"/>
    <w:rsid w:val="00951C70"/>
    <w:rsid w:val="00956745"/>
    <w:rsid w:val="00956F6D"/>
    <w:rsid w:val="009651A8"/>
    <w:rsid w:val="0096653E"/>
    <w:rsid w:val="009671AD"/>
    <w:rsid w:val="0097557F"/>
    <w:rsid w:val="00986A00"/>
    <w:rsid w:val="00986C29"/>
    <w:rsid w:val="009878B8"/>
    <w:rsid w:val="009914F4"/>
    <w:rsid w:val="009B2918"/>
    <w:rsid w:val="009B354D"/>
    <w:rsid w:val="009B47A0"/>
    <w:rsid w:val="009B7659"/>
    <w:rsid w:val="009C437A"/>
    <w:rsid w:val="009D2530"/>
    <w:rsid w:val="009D7287"/>
    <w:rsid w:val="009E009B"/>
    <w:rsid w:val="009E642B"/>
    <w:rsid w:val="009E6A27"/>
    <w:rsid w:val="009F22F1"/>
    <w:rsid w:val="009F250D"/>
    <w:rsid w:val="009F64F3"/>
    <w:rsid w:val="00A064DB"/>
    <w:rsid w:val="00A06D58"/>
    <w:rsid w:val="00A11689"/>
    <w:rsid w:val="00A12CAE"/>
    <w:rsid w:val="00A12E0C"/>
    <w:rsid w:val="00A21ADC"/>
    <w:rsid w:val="00A221AF"/>
    <w:rsid w:val="00A27BB1"/>
    <w:rsid w:val="00A3243A"/>
    <w:rsid w:val="00A324EA"/>
    <w:rsid w:val="00A33C9B"/>
    <w:rsid w:val="00A36FF4"/>
    <w:rsid w:val="00A50148"/>
    <w:rsid w:val="00A5292A"/>
    <w:rsid w:val="00A53692"/>
    <w:rsid w:val="00A537E4"/>
    <w:rsid w:val="00A55323"/>
    <w:rsid w:val="00A55704"/>
    <w:rsid w:val="00A55D12"/>
    <w:rsid w:val="00A56125"/>
    <w:rsid w:val="00A649D8"/>
    <w:rsid w:val="00A66302"/>
    <w:rsid w:val="00A72498"/>
    <w:rsid w:val="00A74F84"/>
    <w:rsid w:val="00A7722B"/>
    <w:rsid w:val="00A77D20"/>
    <w:rsid w:val="00A93354"/>
    <w:rsid w:val="00A94FB5"/>
    <w:rsid w:val="00A95B80"/>
    <w:rsid w:val="00A95BE6"/>
    <w:rsid w:val="00A95D6B"/>
    <w:rsid w:val="00A964FF"/>
    <w:rsid w:val="00AA0D9B"/>
    <w:rsid w:val="00AA1C16"/>
    <w:rsid w:val="00AA3A8D"/>
    <w:rsid w:val="00AA7949"/>
    <w:rsid w:val="00AB0B47"/>
    <w:rsid w:val="00AB17B0"/>
    <w:rsid w:val="00AB1A21"/>
    <w:rsid w:val="00AB2800"/>
    <w:rsid w:val="00AB34B6"/>
    <w:rsid w:val="00AB5CED"/>
    <w:rsid w:val="00AB604F"/>
    <w:rsid w:val="00AB7A1F"/>
    <w:rsid w:val="00AC6A65"/>
    <w:rsid w:val="00AC6DCF"/>
    <w:rsid w:val="00AD1397"/>
    <w:rsid w:val="00AD25F9"/>
    <w:rsid w:val="00AD6201"/>
    <w:rsid w:val="00AE1840"/>
    <w:rsid w:val="00AE1EE2"/>
    <w:rsid w:val="00AE2E39"/>
    <w:rsid w:val="00AE3458"/>
    <w:rsid w:val="00AE4587"/>
    <w:rsid w:val="00AF3AE8"/>
    <w:rsid w:val="00AF3F4F"/>
    <w:rsid w:val="00AF579F"/>
    <w:rsid w:val="00AF6115"/>
    <w:rsid w:val="00B02944"/>
    <w:rsid w:val="00B030B1"/>
    <w:rsid w:val="00B07396"/>
    <w:rsid w:val="00B11F55"/>
    <w:rsid w:val="00B13E50"/>
    <w:rsid w:val="00B14BA9"/>
    <w:rsid w:val="00B21D0B"/>
    <w:rsid w:val="00B21DEA"/>
    <w:rsid w:val="00B227ED"/>
    <w:rsid w:val="00B2371A"/>
    <w:rsid w:val="00B26807"/>
    <w:rsid w:val="00B320BB"/>
    <w:rsid w:val="00B33F1F"/>
    <w:rsid w:val="00B41341"/>
    <w:rsid w:val="00B423DB"/>
    <w:rsid w:val="00B42C59"/>
    <w:rsid w:val="00B56F16"/>
    <w:rsid w:val="00B57CA9"/>
    <w:rsid w:val="00B6257D"/>
    <w:rsid w:val="00B635B0"/>
    <w:rsid w:val="00B70302"/>
    <w:rsid w:val="00B709F1"/>
    <w:rsid w:val="00B721A2"/>
    <w:rsid w:val="00B752BF"/>
    <w:rsid w:val="00B755A5"/>
    <w:rsid w:val="00B860C0"/>
    <w:rsid w:val="00B86C02"/>
    <w:rsid w:val="00B90867"/>
    <w:rsid w:val="00B937F0"/>
    <w:rsid w:val="00B953E1"/>
    <w:rsid w:val="00BA0B4A"/>
    <w:rsid w:val="00BA5E14"/>
    <w:rsid w:val="00BB14FA"/>
    <w:rsid w:val="00BB340D"/>
    <w:rsid w:val="00BC2C97"/>
    <w:rsid w:val="00BD099D"/>
    <w:rsid w:val="00BD1807"/>
    <w:rsid w:val="00BD3F54"/>
    <w:rsid w:val="00BE1F47"/>
    <w:rsid w:val="00BE4F4B"/>
    <w:rsid w:val="00C01BD7"/>
    <w:rsid w:val="00C05E4D"/>
    <w:rsid w:val="00C166B6"/>
    <w:rsid w:val="00C20B4D"/>
    <w:rsid w:val="00C271BE"/>
    <w:rsid w:val="00C33EC6"/>
    <w:rsid w:val="00C344D4"/>
    <w:rsid w:val="00C4385B"/>
    <w:rsid w:val="00C5250E"/>
    <w:rsid w:val="00C5386A"/>
    <w:rsid w:val="00C622D1"/>
    <w:rsid w:val="00C63141"/>
    <w:rsid w:val="00C64851"/>
    <w:rsid w:val="00C65316"/>
    <w:rsid w:val="00C6544B"/>
    <w:rsid w:val="00C67706"/>
    <w:rsid w:val="00C70B03"/>
    <w:rsid w:val="00C71D83"/>
    <w:rsid w:val="00C73BC1"/>
    <w:rsid w:val="00C8336E"/>
    <w:rsid w:val="00C85F9B"/>
    <w:rsid w:val="00CA42CC"/>
    <w:rsid w:val="00CA7258"/>
    <w:rsid w:val="00CB163B"/>
    <w:rsid w:val="00CC2499"/>
    <w:rsid w:val="00CC3E33"/>
    <w:rsid w:val="00CC656C"/>
    <w:rsid w:val="00CC7B46"/>
    <w:rsid w:val="00CC7BCA"/>
    <w:rsid w:val="00CD2A0D"/>
    <w:rsid w:val="00CD6B45"/>
    <w:rsid w:val="00CE0BA9"/>
    <w:rsid w:val="00CE3006"/>
    <w:rsid w:val="00CE4CFC"/>
    <w:rsid w:val="00CE609F"/>
    <w:rsid w:val="00CF0A51"/>
    <w:rsid w:val="00CF365E"/>
    <w:rsid w:val="00CF5C05"/>
    <w:rsid w:val="00CF798E"/>
    <w:rsid w:val="00D0218E"/>
    <w:rsid w:val="00D031B7"/>
    <w:rsid w:val="00D107F7"/>
    <w:rsid w:val="00D135F3"/>
    <w:rsid w:val="00D13988"/>
    <w:rsid w:val="00D14681"/>
    <w:rsid w:val="00D237BE"/>
    <w:rsid w:val="00D37C8A"/>
    <w:rsid w:val="00D47DED"/>
    <w:rsid w:val="00D50AE8"/>
    <w:rsid w:val="00D50D70"/>
    <w:rsid w:val="00D522A7"/>
    <w:rsid w:val="00D53D5B"/>
    <w:rsid w:val="00D54033"/>
    <w:rsid w:val="00D5595A"/>
    <w:rsid w:val="00D608B6"/>
    <w:rsid w:val="00D61A57"/>
    <w:rsid w:val="00D62103"/>
    <w:rsid w:val="00D71872"/>
    <w:rsid w:val="00D71D98"/>
    <w:rsid w:val="00D71F87"/>
    <w:rsid w:val="00D7370F"/>
    <w:rsid w:val="00D76124"/>
    <w:rsid w:val="00D824C5"/>
    <w:rsid w:val="00D85672"/>
    <w:rsid w:val="00D86F64"/>
    <w:rsid w:val="00D916F6"/>
    <w:rsid w:val="00D91F44"/>
    <w:rsid w:val="00D9396C"/>
    <w:rsid w:val="00DA7ECD"/>
    <w:rsid w:val="00DB0BD3"/>
    <w:rsid w:val="00DB11B6"/>
    <w:rsid w:val="00DC1201"/>
    <w:rsid w:val="00DC35A7"/>
    <w:rsid w:val="00DC6971"/>
    <w:rsid w:val="00DC6972"/>
    <w:rsid w:val="00DC767B"/>
    <w:rsid w:val="00DD3780"/>
    <w:rsid w:val="00DE5F69"/>
    <w:rsid w:val="00DE79A2"/>
    <w:rsid w:val="00DF28FF"/>
    <w:rsid w:val="00DF58AC"/>
    <w:rsid w:val="00E007B7"/>
    <w:rsid w:val="00E01DA2"/>
    <w:rsid w:val="00E120BD"/>
    <w:rsid w:val="00E1237E"/>
    <w:rsid w:val="00E13C1A"/>
    <w:rsid w:val="00E1515F"/>
    <w:rsid w:val="00E1667F"/>
    <w:rsid w:val="00E203D7"/>
    <w:rsid w:val="00E22974"/>
    <w:rsid w:val="00E23B90"/>
    <w:rsid w:val="00E240FE"/>
    <w:rsid w:val="00E24EE6"/>
    <w:rsid w:val="00E25956"/>
    <w:rsid w:val="00E2763C"/>
    <w:rsid w:val="00E32FD7"/>
    <w:rsid w:val="00E3322A"/>
    <w:rsid w:val="00E334C9"/>
    <w:rsid w:val="00E3484C"/>
    <w:rsid w:val="00E35E2B"/>
    <w:rsid w:val="00E375F1"/>
    <w:rsid w:val="00E40E80"/>
    <w:rsid w:val="00E4128E"/>
    <w:rsid w:val="00E62EA2"/>
    <w:rsid w:val="00E62F6B"/>
    <w:rsid w:val="00E65DCF"/>
    <w:rsid w:val="00E67169"/>
    <w:rsid w:val="00E70141"/>
    <w:rsid w:val="00E70290"/>
    <w:rsid w:val="00E75ADD"/>
    <w:rsid w:val="00E8021A"/>
    <w:rsid w:val="00E85F5D"/>
    <w:rsid w:val="00E87068"/>
    <w:rsid w:val="00E92762"/>
    <w:rsid w:val="00E972E5"/>
    <w:rsid w:val="00EA0EAC"/>
    <w:rsid w:val="00EA1B4D"/>
    <w:rsid w:val="00EB0F8B"/>
    <w:rsid w:val="00EB2662"/>
    <w:rsid w:val="00EB51AF"/>
    <w:rsid w:val="00EB56EF"/>
    <w:rsid w:val="00EB6291"/>
    <w:rsid w:val="00EC3153"/>
    <w:rsid w:val="00EC4741"/>
    <w:rsid w:val="00EC797B"/>
    <w:rsid w:val="00ED2702"/>
    <w:rsid w:val="00ED4909"/>
    <w:rsid w:val="00ED662B"/>
    <w:rsid w:val="00ED7D29"/>
    <w:rsid w:val="00EE305E"/>
    <w:rsid w:val="00EE3D6E"/>
    <w:rsid w:val="00EF2365"/>
    <w:rsid w:val="00EF772D"/>
    <w:rsid w:val="00F04410"/>
    <w:rsid w:val="00F0460C"/>
    <w:rsid w:val="00F04920"/>
    <w:rsid w:val="00F054CB"/>
    <w:rsid w:val="00F10434"/>
    <w:rsid w:val="00F10D58"/>
    <w:rsid w:val="00F1418A"/>
    <w:rsid w:val="00F16D20"/>
    <w:rsid w:val="00F34A42"/>
    <w:rsid w:val="00F35B59"/>
    <w:rsid w:val="00F37B73"/>
    <w:rsid w:val="00F43AD6"/>
    <w:rsid w:val="00F45AFA"/>
    <w:rsid w:val="00F4705A"/>
    <w:rsid w:val="00F5032F"/>
    <w:rsid w:val="00F5036E"/>
    <w:rsid w:val="00F51F9E"/>
    <w:rsid w:val="00F530B3"/>
    <w:rsid w:val="00F54466"/>
    <w:rsid w:val="00F568CB"/>
    <w:rsid w:val="00F576D7"/>
    <w:rsid w:val="00F633EA"/>
    <w:rsid w:val="00F65AB0"/>
    <w:rsid w:val="00F701F6"/>
    <w:rsid w:val="00F72D03"/>
    <w:rsid w:val="00F72F5C"/>
    <w:rsid w:val="00F74538"/>
    <w:rsid w:val="00F7642A"/>
    <w:rsid w:val="00F769FB"/>
    <w:rsid w:val="00F76FF7"/>
    <w:rsid w:val="00F863FB"/>
    <w:rsid w:val="00F87FEA"/>
    <w:rsid w:val="00F905D6"/>
    <w:rsid w:val="00FA2960"/>
    <w:rsid w:val="00FA6451"/>
    <w:rsid w:val="00FA64C1"/>
    <w:rsid w:val="00FA68E4"/>
    <w:rsid w:val="00FB29D6"/>
    <w:rsid w:val="00FB6F4F"/>
    <w:rsid w:val="00FB75A2"/>
    <w:rsid w:val="00FB78BC"/>
    <w:rsid w:val="00FC7F64"/>
    <w:rsid w:val="00FD22CD"/>
    <w:rsid w:val="00FD2380"/>
    <w:rsid w:val="00FD4E3A"/>
    <w:rsid w:val="00FD6F06"/>
    <w:rsid w:val="00FE3E40"/>
    <w:rsid w:val="00FE4419"/>
    <w:rsid w:val="00FE4FC1"/>
    <w:rsid w:val="00FE6C88"/>
    <w:rsid w:val="00FE7B20"/>
    <w:rsid w:val="00FF1E6B"/>
    <w:rsid w:val="00FF68F4"/>
    <w:rsid w:val="00FF79B4"/>
    <w:rsid w:val="06711A43"/>
    <w:rsid w:val="0B894220"/>
    <w:rsid w:val="2BA259AB"/>
    <w:rsid w:val="32411F6D"/>
    <w:rsid w:val="653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numPr>
        <w:ilvl w:val="0"/>
        <w:numId w:val="1"/>
      </w:numPr>
      <w:ind w:left="0" w:firstLine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1"/>
    <w:qFormat/>
    <w:uiPriority w:val="0"/>
    <w:pPr>
      <w:tabs>
        <w:tab w:val="left" w:pos="231"/>
      </w:tabs>
      <w:ind w:left="992" w:hanging="567"/>
      <w:outlineLvl w:val="1"/>
    </w:pPr>
    <w:rPr>
      <w:rFonts w:ascii="Arial" w:hAnsi="Arial" w:cs="Times New Roman"/>
      <w:b/>
      <w:bCs/>
      <w:sz w:val="24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300" w:lineRule="auto"/>
      <w:ind w:left="442"/>
      <w:jc w:val="left"/>
    </w:pPr>
    <w:rPr>
      <w:rFonts w:cs="Times New Roman"/>
      <w:kern w:val="0"/>
      <w:sz w:val="22"/>
    </w:rPr>
  </w:style>
  <w:style w:type="paragraph" w:styleId="6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  <w:pPr>
      <w:tabs>
        <w:tab w:val="left" w:pos="210"/>
        <w:tab w:val="right" w:leader="dot" w:pos="8296"/>
      </w:tabs>
      <w:spacing w:line="300" w:lineRule="auto"/>
    </w:pPr>
  </w:style>
  <w:style w:type="paragraph" w:styleId="10">
    <w:name w:val="toc 2"/>
    <w:basedOn w:val="1"/>
    <w:next w:val="1"/>
    <w:unhideWhenUsed/>
    <w:uiPriority w:val="39"/>
    <w:pPr>
      <w:tabs>
        <w:tab w:val="left" w:pos="210"/>
        <w:tab w:val="right" w:leader="dot" w:pos="8295"/>
      </w:tabs>
      <w:spacing w:line="300" w:lineRule="auto"/>
      <w:ind w:left="100" w:leftChars="100"/>
    </w:pPr>
  </w:style>
  <w:style w:type="paragraph" w:styleId="11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7"/>
    <w:qFormat/>
    <w:uiPriority w:val="99"/>
    <w:rPr>
      <w:sz w:val="18"/>
      <w:szCs w:val="18"/>
    </w:rPr>
  </w:style>
  <w:style w:type="character" w:customStyle="1" w:styleId="18">
    <w:name w:val="Unresolved Mention"/>
    <w:basedOn w:val="14"/>
    <w:semiHidden/>
    <w:unhideWhenUsed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3 字符"/>
    <w:basedOn w:val="14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标题 2 字符"/>
    <w:basedOn w:val="14"/>
    <w:link w:val="3"/>
    <w:uiPriority w:val="0"/>
    <w:rPr>
      <w:rFonts w:ascii="Arial" w:hAnsi="Arial" w:cs="Times New Roman"/>
      <w:b/>
      <w:bCs/>
      <w:sz w:val="24"/>
      <w:szCs w:val="32"/>
    </w:rPr>
  </w:style>
  <w:style w:type="character" w:customStyle="1" w:styleId="22">
    <w:name w:val="标题 1 字符"/>
    <w:basedOn w:val="14"/>
    <w:link w:val="2"/>
    <w:qFormat/>
    <w:uiPriority w:val="9"/>
    <w:rPr>
      <w:b/>
      <w:bCs/>
      <w:kern w:val="44"/>
      <w:sz w:val="32"/>
      <w:szCs w:val="44"/>
    </w:rPr>
  </w:style>
  <w:style w:type="paragraph" w:customStyle="1" w:styleId="23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character" w:customStyle="1" w:styleId="24">
    <w:name w:val="批注框文本 字符"/>
    <w:basedOn w:val="14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16F37B-2CDF-4110-A95A-1F7925F4F0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414</Words>
  <Characters>2362</Characters>
  <Lines>19</Lines>
  <Paragraphs>5</Paragraphs>
  <TotalTime>0</TotalTime>
  <ScaleCrop>false</ScaleCrop>
  <LinksUpToDate>false</LinksUpToDate>
  <CharactersWithSpaces>2771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2019-04-08T13:21:00Z</dcterms:created>
  <dc:creator>Hetais</dc:creator>
  <cp:lastModifiedBy>彭晓舟</cp:lastModifiedBy>
  <dcterms:modified xsi:type="dcterms:W3CDTF">2020-10-12T06:35:52Z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