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378" w:type="dxa"/>
        <w:tblInd w:w="2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6"/>
        <w:gridCol w:w="5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</w:trPr>
        <w:tc>
          <w:tcPr>
            <w:tcW w:w="5176" w:type="dxa"/>
          </w:tcPr>
          <w:p>
            <w:pPr>
              <w:pStyle w:val="3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</w:pPr>
          </w:p>
          <w:p>
            <w:pPr>
              <w:pStyle w:val="3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双频RFID温度传感标签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VT-F8655</w:t>
            </w:r>
          </w:p>
        </w:tc>
        <w:tc>
          <w:tcPr>
            <w:tcW w:w="5202" w:type="dxa"/>
          </w:tcPr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92710</wp:posOffset>
                  </wp:positionV>
                  <wp:extent cx="2576830" cy="1762760"/>
                  <wp:effectExtent l="0" t="0" r="13970" b="889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830" cy="176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3"/>
        <w:ind w:firstLine="560" w:firstLineChars="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560" w:firstLineChars="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具有测温范围宽、测温精度高、读取距离远、体积小巧、方便安装的特点，适合各种单品级测温应用，可应用于生鲜、冷链、疫苗监测等场景。</w:t>
      </w:r>
      <w:bookmarkStart w:id="0" w:name="_GoBack"/>
      <w:bookmarkEnd w:id="0"/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tbl>
      <w:tblPr>
        <w:tblStyle w:val="7"/>
        <w:tblW w:w="10315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2"/>
        <w:gridCol w:w="785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462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产品型号</w:t>
            </w:r>
          </w:p>
        </w:tc>
        <w:tc>
          <w:tcPr>
            <w:tcW w:w="7853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VT-F8655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31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tabs>
                <w:tab w:val="left" w:pos="5806"/>
              </w:tabs>
              <w:spacing w:beforeAutospacing="0" w:afterAutospacing="0" w:line="240" w:lineRule="auto"/>
              <w:ind w:leftChars="10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RFID标准</w:t>
            </w: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NFC</w:t>
            </w:r>
          </w:p>
        </w:tc>
        <w:tc>
          <w:tcPr>
            <w:tcW w:w="7853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ISO/IEC 14443 Type A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UHF</w:t>
            </w:r>
          </w:p>
        </w:tc>
        <w:tc>
          <w:tcPr>
            <w:tcW w:w="7853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ISO/ 18000-6C G2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462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  <w:t>性能指标</w:t>
            </w:r>
          </w:p>
        </w:tc>
        <w:tc>
          <w:tcPr>
            <w:tcW w:w="7853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智能手机APP应用程式</w:t>
            </w:r>
          </w:p>
        </w:tc>
        <w:tc>
          <w:tcPr>
            <w:tcW w:w="7853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Android（安卓系统5.0版本以上）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产品指示灯</w:t>
            </w:r>
          </w:p>
        </w:tc>
        <w:tc>
          <w:tcPr>
            <w:tcW w:w="7853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LED，红色、绿色双灯指示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产品按键</w:t>
            </w:r>
          </w:p>
        </w:tc>
        <w:tc>
          <w:tcPr>
            <w:tcW w:w="7853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微动开关，参数设置启动按键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31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机 械 电 气 性 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462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Style w:val="10"/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电池电压</w:t>
            </w:r>
          </w:p>
        </w:tc>
        <w:tc>
          <w:tcPr>
            <w:tcW w:w="7853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Style w:val="10"/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CR2016纽扣电池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462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Style w:val="10"/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电池容量</w:t>
            </w:r>
          </w:p>
        </w:tc>
        <w:tc>
          <w:tcPr>
            <w:tcW w:w="7853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Style w:val="10"/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≥80mAH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462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Style w:val="10"/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外壳材质</w:t>
            </w:r>
          </w:p>
        </w:tc>
        <w:tc>
          <w:tcPr>
            <w:tcW w:w="7853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Style w:val="10"/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食品级ABS外壳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462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Style w:val="10"/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防水等级</w:t>
            </w:r>
          </w:p>
        </w:tc>
        <w:tc>
          <w:tcPr>
            <w:tcW w:w="7853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Style w:val="10"/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IP67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462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Style w:val="10"/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产品使用年限</w:t>
            </w:r>
          </w:p>
        </w:tc>
        <w:tc>
          <w:tcPr>
            <w:tcW w:w="7853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Style w:val="10"/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二年（在每隔15分钟测量一次，连续测试的模式下）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462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Style w:val="10"/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温度测量范围</w:t>
            </w:r>
          </w:p>
        </w:tc>
        <w:tc>
          <w:tcPr>
            <w:tcW w:w="7853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Style w:val="10"/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-30°C 至 +65°C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firstLine="210" w:firstLineChars="1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温度测量精度</w:t>
            </w:r>
          </w:p>
        </w:tc>
        <w:tc>
          <w:tcPr>
            <w:tcW w:w="7853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+/- 0.3°C （在 0°C 到 +65°C 范围）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/>
              </w:rPr>
            </w:pPr>
            <w:r>
              <w:rPr>
                <w:rStyle w:val="14"/>
                <w:rFonts w:hint="eastAsia" w:ascii="微软雅黑" w:hAnsi="微软雅黑" w:eastAsia="微软雅黑" w:cs="微软雅黑"/>
                <w:sz w:val="21"/>
                <w:szCs w:val="21"/>
                <w:lang w:val="en-US" w:eastAsia="zh-CN" w:bidi="ar"/>
              </w:rPr>
              <w:t>+/- 0.5</w:t>
            </w:r>
            <w:r>
              <w:rPr>
                <w:rStyle w:val="15"/>
                <w:rFonts w:hint="eastAsia" w:ascii="微软雅黑" w:hAnsi="微软雅黑" w:eastAsia="微软雅黑" w:cs="微软雅黑"/>
                <w:sz w:val="21"/>
                <w:szCs w:val="21"/>
                <w:lang w:val="en-US" w:eastAsia="zh-CN" w:bidi="ar"/>
              </w:rPr>
              <w:t>⁰</w:t>
            </w:r>
            <w:r>
              <w:rPr>
                <w:rStyle w:val="14"/>
                <w:rFonts w:hint="eastAsia" w:ascii="微软雅黑" w:hAnsi="微软雅黑" w:eastAsia="微软雅黑" w:cs="微软雅黑"/>
                <w:sz w:val="21"/>
                <w:szCs w:val="21"/>
                <w:lang w:val="en-US" w:eastAsia="zh-CN" w:bidi="ar"/>
              </w:rPr>
              <w:t>C （在 -30°C 到 +65°C 范围）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可设置测量时间间隔</w:t>
            </w:r>
          </w:p>
        </w:tc>
        <w:tc>
          <w:tcPr>
            <w:tcW w:w="7853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最小 5秒，最大 86400 秒（24小时）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时钟精度</w:t>
            </w:r>
          </w:p>
        </w:tc>
        <w:tc>
          <w:tcPr>
            <w:tcW w:w="7853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14"/>
                <w:rFonts w:hint="eastAsia" w:ascii="微软雅黑" w:hAnsi="微软雅黑" w:eastAsia="微软雅黑" w:cs="微软雅黑"/>
                <w:sz w:val="21"/>
                <w:szCs w:val="21"/>
                <w:lang w:val="en-US" w:eastAsia="zh-CN" w:bidi="ar"/>
              </w:rPr>
              <w:t>+/- 3% （在 -30</w:t>
            </w:r>
            <w:r>
              <w:rPr>
                <w:rStyle w:val="15"/>
                <w:rFonts w:hint="eastAsia" w:ascii="微软雅黑" w:hAnsi="微软雅黑" w:eastAsia="微软雅黑" w:cs="微软雅黑"/>
                <w:sz w:val="21"/>
                <w:szCs w:val="21"/>
                <w:lang w:val="en-US" w:eastAsia="zh-CN" w:bidi="ar"/>
              </w:rPr>
              <w:t>⁰</w:t>
            </w:r>
            <w:r>
              <w:rPr>
                <w:rStyle w:val="14"/>
                <w:rFonts w:hint="eastAsia" w:ascii="微软雅黑" w:hAnsi="微软雅黑" w:eastAsia="微软雅黑" w:cs="微软雅黑"/>
                <w:sz w:val="21"/>
                <w:szCs w:val="21"/>
                <w:lang w:val="en-US" w:eastAsia="zh-CN" w:bidi="ar"/>
              </w:rPr>
              <w:t>C 到 +65</w:t>
            </w:r>
            <w:r>
              <w:rPr>
                <w:rStyle w:val="15"/>
                <w:rFonts w:hint="eastAsia" w:ascii="微软雅黑" w:hAnsi="微软雅黑" w:eastAsia="微软雅黑" w:cs="微软雅黑"/>
                <w:sz w:val="21"/>
                <w:szCs w:val="21"/>
                <w:lang w:val="en-US" w:eastAsia="zh-CN" w:bidi="ar"/>
              </w:rPr>
              <w:t>⁰</w:t>
            </w:r>
            <w:r>
              <w:rPr>
                <w:rStyle w:val="14"/>
                <w:rFonts w:hint="eastAsia" w:ascii="微软雅黑" w:hAnsi="微软雅黑" w:eastAsia="微软雅黑" w:cs="微软雅黑"/>
                <w:sz w:val="21"/>
                <w:szCs w:val="21"/>
                <w:lang w:val="en-US" w:eastAsia="zh-CN" w:bidi="ar"/>
              </w:rPr>
              <w:t>C 范围）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数据记录储存</w:t>
            </w:r>
          </w:p>
        </w:tc>
        <w:tc>
          <w:tcPr>
            <w:tcW w:w="7853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温度和时间数据存储在非挥发存储器中，即使电池耗尽，温度和时间数据正常保存。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数据记录模式</w:t>
            </w:r>
          </w:p>
        </w:tc>
        <w:tc>
          <w:tcPr>
            <w:tcW w:w="7853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全记录模式: 记录所有测量的数据（时间和温度）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数据上传</w:t>
            </w:r>
          </w:p>
        </w:tc>
        <w:tc>
          <w:tcPr>
            <w:tcW w:w="7853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支持FTP服务器参数设置、数据上传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数据格式</w:t>
            </w:r>
          </w:p>
        </w:tc>
        <w:tc>
          <w:tcPr>
            <w:tcW w:w="7853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标准CSV文档、PDF文档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语言选择</w:t>
            </w:r>
          </w:p>
        </w:tc>
        <w:tc>
          <w:tcPr>
            <w:tcW w:w="7853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中文/英文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产品尺寸</w:t>
            </w:r>
          </w:p>
        </w:tc>
        <w:tc>
          <w:tcPr>
            <w:tcW w:w="7853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长度：85.6mm   宽度：54mm   厚度：4.5mm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产品重量</w:t>
            </w:r>
          </w:p>
        </w:tc>
        <w:tc>
          <w:tcPr>
            <w:tcW w:w="7853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18.6g / pcs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产品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软件APP界面</w:t>
      </w:r>
    </w:p>
    <w:p>
      <w:pPr>
        <w:bidi w:val="0"/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894715</wp:posOffset>
            </wp:positionH>
            <wp:positionV relativeFrom="paragraph">
              <wp:posOffset>191135</wp:posOffset>
            </wp:positionV>
            <wp:extent cx="1894840" cy="3369945"/>
            <wp:effectExtent l="0" t="0" r="10160" b="1905"/>
            <wp:wrapTopAndBottom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336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3564890</wp:posOffset>
            </wp:positionH>
            <wp:positionV relativeFrom="paragraph">
              <wp:posOffset>81915</wp:posOffset>
            </wp:positionV>
            <wp:extent cx="2024380" cy="3599180"/>
            <wp:effectExtent l="0" t="0" r="13970" b="1270"/>
            <wp:wrapTopAndBottom/>
            <wp:docPr id="5" name="图片 5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852"/>
        </w:tabs>
        <w:bidi w:val="0"/>
        <w:ind w:firstLine="2520" w:firstLineChars="120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待机界面                                                     信息状态界面</w:t>
      </w:r>
    </w:p>
    <w:p>
      <w:pPr>
        <w:ind w:firstLine="840" w:firstLineChars="40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ind w:firstLine="880" w:firstLineChars="40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33655</wp:posOffset>
            </wp:positionV>
            <wp:extent cx="2024380" cy="3599815"/>
            <wp:effectExtent l="0" t="0" r="2540" b="12065"/>
            <wp:wrapNone/>
            <wp:docPr id="9" name="图片 6" descr="C:\Users\LeoSD\Desktop\素材 (1)\Screenshot_2019-03-06-09-46-11.pngScreenshot_2019-03-06-09-46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C:\Users\LeoSD\Desktop\素材 (1)\Screenshot_2019-03-06-09-46-11.pngScreenshot_2019-03-06-09-46-11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65405</wp:posOffset>
            </wp:positionV>
            <wp:extent cx="2024380" cy="3599815"/>
            <wp:effectExtent l="0" t="0" r="2540" b="12065"/>
            <wp:wrapNone/>
            <wp:docPr id="8" name="图片 5" descr="C:\Users\LeoSD\Desktop\素材 (1)\Screenshot_2019-03-06-09-46-01.pngScreenshot_2019-03-06-09-46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C:\Users\LeoSD\Desktop\素材 (1)\Screenshot_2019-03-06-09-46-01.pngScreenshot_2019-03-06-09-46-01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840" w:firstLineChars="40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ind w:firstLine="840" w:firstLineChars="40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ind w:firstLine="840" w:firstLineChars="40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ind w:firstLine="840" w:firstLineChars="40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ind w:firstLine="840" w:firstLineChars="40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ind w:firstLine="840" w:firstLineChars="40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ind w:firstLine="840" w:firstLineChars="40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ind w:firstLine="840" w:firstLineChars="40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ind w:firstLine="840" w:firstLineChars="40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ind w:firstLine="840" w:firstLineChars="40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ind w:firstLine="840" w:firstLineChars="40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ind w:firstLine="840" w:firstLineChars="40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ind w:firstLine="840" w:firstLineChars="40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ind w:firstLine="840" w:firstLineChars="40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ind w:firstLine="840" w:firstLineChars="40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ind w:firstLine="2310" w:firstLineChars="1100"/>
        <w:jc w:val="left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 温度曲线界面                                                   参数设置界面</w:t>
      </w: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地址：深圳市龙华区清湖工业区清宁路富安娜工业园B栋4楼西侧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326A0"/>
    <w:rsid w:val="09550008"/>
    <w:rsid w:val="0BB126C2"/>
    <w:rsid w:val="150250A7"/>
    <w:rsid w:val="1DE27FB1"/>
    <w:rsid w:val="248421F5"/>
    <w:rsid w:val="26216889"/>
    <w:rsid w:val="263F7B62"/>
    <w:rsid w:val="28251ACA"/>
    <w:rsid w:val="28AD6426"/>
    <w:rsid w:val="29AE3FC0"/>
    <w:rsid w:val="32544B44"/>
    <w:rsid w:val="3B4F2576"/>
    <w:rsid w:val="3DA26A26"/>
    <w:rsid w:val="3E3C05DF"/>
    <w:rsid w:val="48A25E00"/>
    <w:rsid w:val="492C65D4"/>
    <w:rsid w:val="494F2269"/>
    <w:rsid w:val="4DB50956"/>
    <w:rsid w:val="525B5F30"/>
    <w:rsid w:val="59B2381B"/>
    <w:rsid w:val="652619AF"/>
    <w:rsid w:val="75BD67EC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character" w:customStyle="1" w:styleId="14">
    <w:name w:val="font31"/>
    <w:basedOn w:val="9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15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2020-08-02T06:53:19Z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